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240" w:lineRule="exact"/>
        <w:rPr>
          <w:rFonts w:ascii="仿宋_GB2312" w:hAnsi="Times New Roman" w:eastAsia="仿宋_GB2312" w:cs="Droid Sans"/>
          <w:b w:val="0"/>
          <w:bCs w:val="0"/>
          <w:color w:val="1F3864"/>
          <w:kern w:val="2"/>
          <w:sz w:val="24"/>
          <w:szCs w:val="24"/>
        </w:rPr>
      </w:pPr>
      <w:bookmarkStart w:id="0" w:name="_GoBack"/>
      <w:bookmarkEnd w:id="0"/>
    </w:p>
    <w:p>
      <w:pPr>
        <w:spacing w:line="560" w:lineRule="exact"/>
        <w:jc w:val="center"/>
        <w:rPr>
          <w:rFonts w:ascii="方正小标宋简体" w:eastAsia="方正小标宋简体"/>
          <w:color w:val="000000"/>
          <w:sz w:val="44"/>
          <w:szCs w:val="44"/>
        </w:rPr>
      </w:pPr>
      <w:r>
        <w:rPr>
          <w:rFonts w:hint="eastAsia" w:ascii="方正小标宋简体" w:eastAsia="方正小标宋简体"/>
          <w:color w:val="000000"/>
          <w:sz w:val="44"/>
          <w:szCs w:val="44"/>
        </w:rPr>
        <w:t>北京市教育委员会本级</w:t>
      </w: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44"/>
          <w:szCs w:val="44"/>
        </w:rPr>
        <w:t>202</w:t>
      </w:r>
      <w:r>
        <w:rPr>
          <w:rFonts w:hint="eastAsia" w:ascii="方正小标宋简体" w:eastAsia="方正小标宋简体"/>
          <w:color w:val="000000"/>
          <w:sz w:val="44"/>
          <w:szCs w:val="44"/>
          <w:lang w:val="en-US" w:eastAsia="zh-CN"/>
        </w:rPr>
        <w:t>5</w:t>
      </w:r>
      <w:r>
        <w:rPr>
          <w:rFonts w:hint="eastAsia" w:ascii="方正小标宋简体" w:eastAsia="方正小标宋简体"/>
          <w:color w:val="000000"/>
          <w:sz w:val="44"/>
          <w:szCs w:val="44"/>
        </w:rPr>
        <w:t>年度单位预算信息公开</w:t>
      </w: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第一部分 202</w:t>
      </w:r>
      <w:r>
        <w:rPr>
          <w:rFonts w:hint="eastAsia" w:ascii="黑体" w:hAnsi="黑体" w:eastAsia="黑体" w:cs="黑体"/>
          <w:color w:val="000000"/>
          <w:sz w:val="32"/>
          <w:szCs w:val="32"/>
          <w:lang w:val="en-US" w:eastAsia="zh-CN"/>
        </w:rPr>
        <w:t>5</w:t>
      </w:r>
      <w:r>
        <w:rPr>
          <w:rFonts w:hint="eastAsia" w:ascii="黑体" w:hAnsi="黑体" w:eastAsia="黑体" w:cs="黑体"/>
          <w:color w:val="000000"/>
          <w:sz w:val="32"/>
          <w:szCs w:val="32"/>
        </w:rPr>
        <w:t>年度单位预算情况说明</w:t>
      </w:r>
    </w:p>
    <w:p>
      <w:pPr>
        <w:spacing w:line="560" w:lineRule="exact"/>
        <w:ind w:firstLine="640" w:firstLineChars="200"/>
        <w:rPr>
          <w:rFonts w:ascii="仿宋_GB2312" w:hAnsi="仿宋_GB2312" w:eastAsia="仿宋_GB2312" w:cs="仿宋_GB2312"/>
          <w:color w:val="000000"/>
          <w:sz w:val="32"/>
          <w:szCs w:val="32"/>
          <w:lang w:val="en"/>
        </w:rPr>
      </w:pPr>
      <w:r>
        <w:rPr>
          <w:rFonts w:hint="eastAsia" w:ascii="仿宋_GB2312" w:hAnsi="仿宋_GB2312" w:eastAsia="仿宋_GB2312" w:cs="仿宋_GB2312"/>
          <w:color w:val="000000"/>
          <w:sz w:val="32"/>
          <w:szCs w:val="32"/>
        </w:rPr>
        <w:t>一、单位情况说明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二、收入预算情况说明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四、财政拨款“三公”经费预算情况说明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六、名词解释</w:t>
      </w: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第二部分 202</w:t>
      </w:r>
      <w:r>
        <w:rPr>
          <w:rFonts w:hint="eastAsia" w:ascii="黑体" w:hAnsi="黑体" w:eastAsia="黑体" w:cs="黑体"/>
          <w:color w:val="000000"/>
          <w:sz w:val="32"/>
          <w:szCs w:val="32"/>
          <w:lang w:val="en-US" w:eastAsia="zh-CN"/>
        </w:rPr>
        <w:t>5</w:t>
      </w:r>
      <w:r>
        <w:rPr>
          <w:rFonts w:hint="eastAsia" w:ascii="黑体" w:hAnsi="黑体" w:eastAsia="黑体" w:cs="黑体"/>
          <w:color w:val="000000"/>
          <w:sz w:val="32"/>
          <w:szCs w:val="32"/>
        </w:rPr>
        <w:t>年度单位预算报表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一、收支总表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二、收入总表    </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三、支出总表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四、项目支出表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五、政府采购预算明细表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六、财政拨款收支总表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七、一般公共预算财政拨款支出表</w:t>
      </w:r>
    </w:p>
    <w:p>
      <w:pPr>
        <w:autoSpaceDE w:val="0"/>
        <w:autoSpaceDN w:val="0"/>
        <w:adjustRightInd w:val="0"/>
        <w:spacing w:line="560" w:lineRule="exact"/>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 xml:space="preserve">    </w:t>
      </w:r>
      <w:r>
        <w:rPr>
          <w:rFonts w:hint="eastAsia" w:ascii="仿宋_GB2312" w:hAnsi="仿宋_GB2312" w:eastAsia="仿宋_GB2312" w:cs="仿宋_GB2312"/>
          <w:color w:val="000000"/>
          <w:spacing w:val="-16"/>
          <w:kern w:val="0"/>
          <w:sz w:val="32"/>
          <w:szCs w:val="32"/>
          <w:lang w:val="zh-CN"/>
        </w:rPr>
        <w:t>八、一般公共预算财政拨款基本支出表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十、国有资本经营预算财政拨款支出表</w:t>
      </w:r>
    </w:p>
    <w:p>
      <w:pPr>
        <w:autoSpaceDE w:val="0"/>
        <w:autoSpaceDN w:val="0"/>
        <w:adjustRightInd w:val="0"/>
        <w:spacing w:line="560" w:lineRule="exact"/>
        <w:ind w:firstLine="576"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spacing w:val="-16"/>
          <w:kern w:val="0"/>
          <w:sz w:val="32"/>
          <w:szCs w:val="32"/>
          <w:lang w:val="zh-CN"/>
        </w:rPr>
        <w:t>十一、财政拨款</w:t>
      </w:r>
      <w:r>
        <w:rPr>
          <w:rFonts w:hint="eastAsia" w:ascii="仿宋_GB2312" w:hAnsi="仿宋_GB2312" w:eastAsia="仿宋_GB2312" w:cs="仿宋_GB2312"/>
          <w:color w:val="000000"/>
          <w:kern w:val="0"/>
          <w:sz w:val="32"/>
          <w:szCs w:val="32"/>
          <w:lang w:val="zh-CN"/>
        </w:rPr>
        <w:t>“三公”经费支出表</w:t>
      </w:r>
    </w:p>
    <w:p>
      <w:pPr>
        <w:autoSpaceDE w:val="0"/>
        <w:autoSpaceDN w:val="0"/>
        <w:adjustRightInd w:val="0"/>
        <w:spacing w:line="560" w:lineRule="exact"/>
        <w:ind w:firstLine="568"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spacing w:val="-18"/>
          <w:kern w:val="0"/>
          <w:sz w:val="32"/>
          <w:szCs w:val="32"/>
          <w:lang w:val="zh-CN"/>
        </w:rPr>
        <w:t>十</w:t>
      </w:r>
      <w:r>
        <w:rPr>
          <w:rFonts w:hint="eastAsia" w:ascii="仿宋_GB2312" w:hAnsi="仿宋_GB2312" w:eastAsia="仿宋_GB2312" w:cs="仿宋_GB2312"/>
          <w:color w:val="000000"/>
          <w:kern w:val="0"/>
          <w:sz w:val="32"/>
          <w:szCs w:val="32"/>
          <w:lang w:val="zh-CN"/>
        </w:rPr>
        <w:t>二、政府购买服务预算财政拨款明细表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十三、项目支出绩效目标表</w:t>
      </w:r>
    </w:p>
    <w:p>
      <w:pPr>
        <w:spacing w:line="560" w:lineRule="exact"/>
        <w:jc w:val="center"/>
        <w:rPr>
          <w:rFonts w:ascii="仿宋_GB2312" w:hAnsi="仿宋_GB2312" w:eastAsia="仿宋_GB2312" w:cs="仿宋_GB2312"/>
          <w:color w:val="000000"/>
          <w:sz w:val="36"/>
          <w:szCs w:val="36"/>
        </w:rPr>
      </w:pPr>
    </w:p>
    <w:p>
      <w:pPr>
        <w:spacing w:line="560" w:lineRule="exact"/>
        <w:jc w:val="center"/>
        <w:rPr>
          <w:rFonts w:ascii="仿宋_GB2312" w:hAnsi="仿宋_GB2312" w:eastAsia="仿宋_GB2312" w:cs="仿宋_GB2312"/>
          <w:color w:val="000000"/>
          <w:sz w:val="36"/>
          <w:szCs w:val="36"/>
        </w:rPr>
      </w:pPr>
    </w:p>
    <w:p>
      <w:pPr>
        <w:spacing w:line="560" w:lineRule="exact"/>
        <w:jc w:val="center"/>
        <w:rPr>
          <w:rFonts w:ascii="方正小标宋简体" w:eastAsia="方正小标宋简体"/>
          <w:color w:val="000000"/>
          <w:sz w:val="36"/>
          <w:szCs w:val="36"/>
        </w:rPr>
      </w:pPr>
    </w:p>
    <w:p>
      <w:pPr>
        <w:pStyle w:val="2"/>
        <w:rPr>
          <w:rFonts w:ascii="方正小标宋简体" w:eastAsia="方正小标宋简体"/>
          <w:color w:val="000000"/>
          <w:sz w:val="36"/>
          <w:szCs w:val="36"/>
        </w:rPr>
      </w:pPr>
    </w:p>
    <w:p>
      <w:pPr>
        <w:pStyle w:val="2"/>
        <w:rPr>
          <w:rFonts w:ascii="方正小标宋简体" w:eastAsia="方正小标宋简体"/>
          <w:color w:val="000000"/>
          <w:sz w:val="36"/>
          <w:szCs w:val="36"/>
        </w:rPr>
      </w:pPr>
    </w:p>
    <w:p>
      <w:pPr>
        <w:pStyle w:val="2"/>
        <w:rPr>
          <w:rFonts w:ascii="方正小标宋简体" w:eastAsia="方正小标宋简体"/>
          <w:color w:val="000000"/>
          <w:sz w:val="36"/>
          <w:szCs w:val="36"/>
        </w:rPr>
      </w:pPr>
    </w:p>
    <w:p>
      <w:pPr>
        <w:pStyle w:val="2"/>
        <w:rPr>
          <w:rFonts w:ascii="方正小标宋简体" w:eastAsia="方正小标宋简体"/>
          <w:color w:val="000000"/>
          <w:sz w:val="36"/>
          <w:szCs w:val="36"/>
        </w:rPr>
      </w:pPr>
    </w:p>
    <w:p>
      <w:pPr>
        <w:pStyle w:val="2"/>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pStyle w:val="3"/>
        <w:rPr>
          <w:rFonts w:ascii="方正小标宋简体" w:eastAsia="方正小标宋简体"/>
          <w:color w:val="000000"/>
          <w:szCs w:val="36"/>
        </w:rPr>
      </w:pPr>
    </w:p>
    <w:p>
      <w:pPr>
        <w:rPr>
          <w:rFonts w:ascii="方正小标宋简体" w:eastAsia="方正小标宋简体"/>
          <w:color w:val="000000"/>
          <w:sz w:val="36"/>
          <w:szCs w:val="36"/>
        </w:rPr>
      </w:pPr>
    </w:p>
    <w:p>
      <w:pPr>
        <w:pStyle w:val="3"/>
        <w:rPr>
          <w:rFonts w:ascii="方正小标宋简体" w:eastAsia="方正小标宋简体"/>
          <w:color w:val="000000"/>
          <w:szCs w:val="36"/>
        </w:rPr>
      </w:pPr>
    </w:p>
    <w:p>
      <w:pPr>
        <w:pStyle w:val="3"/>
      </w:pPr>
    </w:p>
    <w:p/>
    <w:p>
      <w:pPr>
        <w:spacing w:line="560" w:lineRule="exact"/>
        <w:jc w:val="center"/>
        <w:rPr>
          <w:rFonts w:hint="eastAsia" w:ascii="方正小标宋简体" w:eastAsia="方正小标宋简体"/>
          <w:color w:val="000000"/>
          <w:sz w:val="36"/>
          <w:szCs w:val="36"/>
          <w:lang w:eastAsia="zh-CN"/>
        </w:rPr>
      </w:pPr>
    </w:p>
    <w:p>
      <w:pPr>
        <w:pStyle w:val="2"/>
        <w:rPr>
          <w:rFonts w:hint="eastAsia" w:ascii="方正小标宋简体" w:eastAsia="方正小标宋简体"/>
          <w:color w:val="000000"/>
          <w:sz w:val="36"/>
          <w:szCs w:val="36"/>
          <w:lang w:eastAsia="zh-CN"/>
        </w:r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第一部分  202</w:t>
      </w:r>
      <w:r>
        <w:rPr>
          <w:rFonts w:hint="eastAsia" w:ascii="方正小标宋简体" w:eastAsia="方正小标宋简体"/>
          <w:color w:val="000000"/>
          <w:sz w:val="36"/>
          <w:szCs w:val="36"/>
          <w:lang w:val="en-US" w:eastAsia="zh-CN"/>
        </w:rPr>
        <w:t>5</w:t>
      </w:r>
      <w:r>
        <w:rPr>
          <w:rFonts w:hint="eastAsia" w:ascii="方正小标宋简体" w:eastAsia="方正小标宋简体"/>
          <w:color w:val="000000"/>
          <w:sz w:val="36"/>
          <w:szCs w:val="36"/>
        </w:rPr>
        <w:t>年度单位预算情况说明</w:t>
      </w:r>
    </w:p>
    <w:p>
      <w:pPr>
        <w:spacing w:line="680" w:lineRule="exact"/>
        <w:jc w:val="left"/>
        <w:rPr>
          <w:rFonts w:ascii="仿宋_GB2312" w:eastAsia="仿宋_GB2312"/>
          <w:color w:val="000000"/>
          <w:sz w:val="24"/>
        </w:rPr>
      </w:pP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一、单位情况说明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北京市教育委员会是市政府组成部门，为正局级，加挂北京市语言文字工作委员会、北京市人民政府教育督导室牌子，归口市委教育工作委员会领导。</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北京市教育委员会贯彻落实党中央关于教育事业的方针政策、决策部署和市委有关工作要求，在履行职责过程中坚持和加强党对教育事业的集中统一领导。主要职责是：</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贯彻落实国家关于教育方面的法律法规、规章和政策，推进依法治教，起草本市相关的地方性法规草案、政府规章草案，研究拟订教育改革与发展的政策并监督实施。组织编制教育事业发展规划，会同有关部门编制教育设施专项规划，并组织实施。</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统筹、协调和指导本市教育工作。统一管理学前教育、基础教育、中等职业教育、高等教育及其他各类教育事业。负责推进义务教育均衡发展和促进教育公平。负责建立各级各类教育相关标准体系并组织实施。负责教育系统社会信用体系建设。</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3.指导本市教育系统及农村、企业、社区的综合教育改革工作。推进职业教育和高等教育的改革与发展，负责教育系统扶贫协作和支援合作工作。深化推进市属高等学校管理体制改革。</w:t>
      </w:r>
    </w:p>
    <w:p>
      <w:pPr>
        <w:spacing w:line="560" w:lineRule="exact"/>
        <w:ind w:firstLine="320" w:firstLineChars="100"/>
        <w:rPr>
          <w:rFonts w:ascii="仿宋_GB2312" w:eastAsia="仿宋_GB2312"/>
          <w:sz w:val="32"/>
          <w:szCs w:val="32"/>
        </w:rPr>
      </w:pPr>
      <w:r>
        <w:rPr>
          <w:rFonts w:hint="eastAsia" w:ascii="仿宋_GB2312" w:eastAsia="仿宋_GB2312"/>
          <w:sz w:val="32"/>
          <w:szCs w:val="32"/>
        </w:rPr>
        <w:t>　4.统筹、协调和指导本市学习型社会、终身学习服务体系建设工作。</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5.根据管理权限，负责审核、审批国家举办的、国家机构以外的社会组织或者个人举办的学校及其他教育机构、项目的设置、变更和终止，并履行监管职责。管理市属高等学校的专业设置。管理学位、学科建设和研究生培养工作。协调管理中央部委在京高等学校。</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6.拟订本市中等及中等以下教育学校的设置和办学标准，制定教学基本要求和基本文件。组织编写中等及中等以下教育学校的教材，审定基础教育地方教材。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7.研究考试招生改革工作，拟订本市招生考试与评价制度改革政策和高等教育、中等教育以及研究生教育的招生计划，负责考试的组织和管理工作。负责北京地区中等以上学历教育学生的学籍管理工作。负责北京地区高等学校学生申诉处理工作。</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8.参与拟订北京高等学校毕业生就业政策并组织实施，推进高等学校毕业生就业制度改革。指导北京高等学校开展大学生就业创业和征兵工作。</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9.管理、指导本市基础教育学校思想政治工作、德育工作，指导各级各类学校体育卫生与艺术教育、劳动教育及国防教育工作。协调、指导各类学生的社会实践和校外教育工作。</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10.规划、指导北京高等学校自然科学、哲学和社会科学研究。组织北京高等学校承担国家及本市重大科研项目。指导北京高等学校科技创新平台的发展建设。指导教育信息化和产学研结合等工作。负责教育系统网络信息安全、技术指导和保障工作。</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11.统筹规划、组织实施本市教育督导工作，制定有关教育督导与评估的规章制度和实施方案。组织教育相关法律法规规章贯彻执行情况的督导检查。对义务教育实施情况进行监测，对义务教育的教育教学质量和均衡发展状况实施督导检查。</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12.负责本市各级各类教育发展状况和质量的监测以及各级各类学校办学状况和教育教学水平的督导评估。对区政府的教育工作进行督导和评估。指导区及市属有关单位开展教育督导工作。对教育工作中的重大问题进行调查研究，对教育政策的施行效果进行评价，提出报告和建议。负责发布督导报告。</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13.负责协调、指导本市教育系统人事和人事制度改革工作。参与拟订国家举办的各级各类学校编制标准。主管教师工作，指导教育系统教师和管理人员队伍建设。统筹教师队伍师德师风建设，负责基础教育教师师德师风工作。负责北京地区教师资格认定。管理教育类社会团体。</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14.会同有关部门拟订本市教育经费筹措、教育基本建设投资的政策。负责统筹管理市本级教育基本建设投资、教育经费及国外教育援助、教育贷款。管理市本级教育国有资产和教育基本建设项目。负责协调高教园区建设工作。监督教育经费预算的执行情况。研究、拟订及调整教育收费政策及标准。</w:t>
      </w:r>
    </w:p>
    <w:p>
      <w:pPr>
        <w:spacing w:line="560" w:lineRule="exact"/>
        <w:rPr>
          <w:rFonts w:ascii="仿宋_GB2312" w:eastAsia="仿宋_GB2312"/>
          <w:sz w:val="32"/>
          <w:szCs w:val="32"/>
        </w:rPr>
      </w:pPr>
      <w:r>
        <w:rPr>
          <w:rFonts w:hint="eastAsia" w:ascii="仿宋_GB2312" w:eastAsia="仿宋_GB2312"/>
          <w:sz w:val="32"/>
          <w:szCs w:val="32"/>
        </w:rPr>
        <w:t>　 15.规划、指导本市各级各类学校后勤和后勤改革工作。协调组织各区及有关部门做好校园及周边环境整治，维护学校正常秩序等工作。</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16.负责本市教育系统国际合作与交流工作及对港澳台地区的教育交流与合作。指导国际学生和港澳台侨学生相关工作。指导汉语国际教育工作。负责中外合作办学和外籍人员子女学校的审核、审批和相关管理工作，驻华使馆人员子女学校注册及日常管理。负责教育类境外非政府组织的设立审核和监督指导。负责在京举办中外合作教育考试审核和监管。负责师生国家公派出国留学申请的受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17.规划、指导本市教育科学研究、教育教学研究和教育现代信息技术发展工作。负责语言文字规范化建设工作。</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18.负责本市教育系统的安全管理工作。对以北京市教育委员会名义组织的各类活动的安全工作承担主体责任。</w:t>
      </w:r>
    </w:p>
    <w:p>
      <w:pPr>
        <w:spacing w:line="560" w:lineRule="exact"/>
        <w:ind w:firstLine="640" w:firstLineChars="200"/>
        <w:rPr>
          <w:rFonts w:ascii="楷体_GB2312" w:eastAsia="楷体_GB2312"/>
          <w:color w:val="000000"/>
          <w:sz w:val="32"/>
          <w:szCs w:val="32"/>
        </w:rPr>
      </w:pPr>
      <w:r>
        <w:rPr>
          <w:rFonts w:hint="eastAsia" w:ascii="仿宋_GB2312" w:eastAsia="仿宋_GB2312"/>
          <w:sz w:val="32"/>
          <w:szCs w:val="32"/>
        </w:rPr>
        <w:t>19.完成市委、市政府交办的其他任务。</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（二）机构设置情况</w:t>
      </w:r>
    </w:p>
    <w:p>
      <w:pPr>
        <w:spacing w:line="560" w:lineRule="exact"/>
        <w:ind w:firstLine="555"/>
        <w:rPr>
          <w:rFonts w:ascii="楷体_GB2312" w:eastAsia="楷体_GB2312"/>
          <w:color w:val="000000"/>
          <w:sz w:val="32"/>
          <w:szCs w:val="32"/>
        </w:rPr>
      </w:pPr>
      <w:r>
        <w:rPr>
          <w:rFonts w:hint="eastAsia" w:ascii="仿宋_GB2312" w:eastAsia="仿宋_GB2312"/>
          <w:color w:val="000000"/>
          <w:sz w:val="32"/>
          <w:szCs w:val="32"/>
        </w:rPr>
        <w:t>根据党中央、国务院批准的《北京市机构改革方案》，设立北京市教育委员会。按照中共北京市委办公厅、北京市人民政府办公厅《关于印发&lt;北京市教育委员会职能配置、内设机构和人员编制规定&gt;的通知》，内设26个处室，分别为：办公室、政策研究与法制工作处、发展规划处、基本建设处、学前教育处、基础教育一处、基础教育二处、职业教育与成人教育处、高等教育处、民办教育处、高校学生处、科学技术与研究生工作处、体育卫生与艺术教育处、校外培训工作处、督政处、督学处、评估与监测处、教育信息化处、扶贫协作与支援合作处、国际合作与交流处、学校后勤处、语言文字工作处、审计处、财务处、人事处、工会。</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（三）人员编制及实有情况</w:t>
      </w:r>
    </w:p>
    <w:p>
      <w:pPr>
        <w:ind w:firstLine="640" w:firstLineChars="200"/>
      </w:pPr>
      <w:r>
        <w:rPr>
          <w:rFonts w:hint="eastAsia" w:ascii="仿宋_GB2312" w:eastAsia="仿宋_GB2312"/>
          <w:sz w:val="32"/>
          <w:szCs w:val="32"/>
          <w:highlight w:val="none"/>
          <w:lang w:eastAsia="zh-CN"/>
        </w:rPr>
        <w:t>北京市教委机关财务</w:t>
      </w:r>
      <w:r>
        <w:rPr>
          <w:rFonts w:hint="eastAsia" w:ascii="仿宋_GB2312" w:eastAsia="仿宋_GB2312"/>
          <w:sz w:val="32"/>
          <w:szCs w:val="32"/>
          <w:highlight w:val="none"/>
        </w:rPr>
        <w:t>行政编制</w:t>
      </w:r>
      <w:r>
        <w:rPr>
          <w:rFonts w:hint="eastAsia" w:ascii="仿宋_GB2312" w:eastAsia="仿宋_GB2312"/>
          <w:sz w:val="32"/>
          <w:szCs w:val="32"/>
          <w:highlight w:val="none"/>
          <w:lang w:val="en-US" w:eastAsia="zh-CN"/>
        </w:rPr>
        <w:t>230</w:t>
      </w:r>
      <w:r>
        <w:rPr>
          <w:rFonts w:hint="eastAsia" w:ascii="仿宋_GB2312" w:eastAsia="仿宋_GB2312"/>
          <w:sz w:val="32"/>
          <w:szCs w:val="32"/>
          <w:highlight w:val="none"/>
        </w:rPr>
        <w:t>人，实际</w:t>
      </w:r>
      <w:r>
        <w:rPr>
          <w:rFonts w:hint="eastAsia" w:ascii="仿宋_GB2312" w:eastAsia="仿宋_GB2312"/>
          <w:sz w:val="32"/>
          <w:szCs w:val="32"/>
          <w:highlight w:val="none"/>
          <w:lang w:val="en-US" w:eastAsia="zh-CN"/>
        </w:rPr>
        <w:t>215</w:t>
      </w:r>
      <w:r>
        <w:rPr>
          <w:rFonts w:hint="eastAsia" w:ascii="仿宋_GB2312" w:eastAsia="仿宋_GB2312"/>
          <w:sz w:val="32"/>
          <w:szCs w:val="32"/>
          <w:highlight w:val="none"/>
        </w:rPr>
        <w:t>人；事业编制</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人，实际</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离退休人员</w:t>
      </w:r>
      <w:r>
        <w:rPr>
          <w:rFonts w:hint="eastAsia" w:ascii="仿宋_GB2312" w:eastAsia="仿宋_GB2312"/>
          <w:sz w:val="32"/>
          <w:szCs w:val="32"/>
          <w:highlight w:val="none"/>
          <w:lang w:val="en-US" w:eastAsia="zh-CN"/>
        </w:rPr>
        <w:t>222</w:t>
      </w:r>
      <w:r>
        <w:rPr>
          <w:rFonts w:hint="eastAsia" w:ascii="仿宋_GB2312" w:eastAsia="仿宋_GB2312"/>
          <w:sz w:val="32"/>
          <w:szCs w:val="32"/>
          <w:highlight w:val="none"/>
        </w:rPr>
        <w:t>人，其中：离休</w:t>
      </w:r>
      <w:r>
        <w:rPr>
          <w:rFonts w:hint="eastAsia" w:ascii="仿宋_GB2312" w:eastAsia="仿宋_GB2312"/>
          <w:sz w:val="32"/>
          <w:szCs w:val="32"/>
          <w:highlight w:val="none"/>
          <w:lang w:val="en-US" w:eastAsia="zh-CN"/>
        </w:rPr>
        <w:t>11</w:t>
      </w:r>
      <w:r>
        <w:rPr>
          <w:rFonts w:hint="eastAsia" w:ascii="仿宋_GB2312" w:eastAsia="仿宋_GB2312"/>
          <w:sz w:val="32"/>
          <w:szCs w:val="32"/>
          <w:highlight w:val="none"/>
        </w:rPr>
        <w:t>人，退休</w:t>
      </w:r>
      <w:r>
        <w:rPr>
          <w:rFonts w:hint="eastAsia" w:ascii="仿宋_GB2312" w:eastAsia="仿宋_GB2312"/>
          <w:sz w:val="32"/>
          <w:szCs w:val="32"/>
          <w:highlight w:val="none"/>
          <w:lang w:val="en-US" w:eastAsia="zh-CN"/>
        </w:rPr>
        <w:t>211</w:t>
      </w:r>
      <w:r>
        <w:rPr>
          <w:rFonts w:hint="eastAsia" w:ascii="仿宋_GB2312" w:eastAsia="仿宋_GB2312"/>
          <w:sz w:val="32"/>
          <w:szCs w:val="32"/>
          <w:highlight w:val="none"/>
        </w:rPr>
        <w:t>人。</w:t>
      </w:r>
    </w:p>
    <w:p>
      <w:pPr>
        <w:spacing w:line="560" w:lineRule="exact"/>
        <w:ind w:firstLine="640" w:firstLineChars="200"/>
        <w:rPr>
          <w:rFonts w:ascii="仿宋_GB2312" w:eastAsia="仿宋_GB2312"/>
          <w:color w:val="1F3864"/>
          <w:sz w:val="24"/>
        </w:rPr>
      </w:pPr>
      <w:r>
        <w:rPr>
          <w:rFonts w:hint="eastAsia" w:ascii="黑体" w:eastAsia="黑体"/>
          <w:color w:val="000000"/>
          <w:sz w:val="32"/>
          <w:szCs w:val="32"/>
        </w:rPr>
        <w:t>二、收入预算情况说明</w:t>
      </w:r>
    </w:p>
    <w:p>
      <w:pPr>
        <w:keepNext w:val="0"/>
        <w:keepLines w:val="0"/>
        <w:widowControl/>
        <w:suppressLineNumbers w:val="0"/>
        <w:jc w:val="left"/>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年度收入预算921</w:t>
      </w:r>
      <w:r>
        <w:rPr>
          <w:rFonts w:hint="eastAsia" w:ascii="仿宋_GB2312" w:eastAsia="仿宋_GB2312"/>
          <w:sz w:val="32"/>
          <w:szCs w:val="32"/>
          <w:highlight w:val="none"/>
          <w:lang w:eastAsia="zh-CN"/>
        </w:rPr>
        <w:t>46.86万元，比202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lang w:eastAsia="zh-CN"/>
        </w:rPr>
        <w:t>年年初预算数55888.45万元增加</w:t>
      </w:r>
      <w:r>
        <w:rPr>
          <w:rFonts w:hint="eastAsia" w:ascii="仿宋_GB2312" w:eastAsia="仿宋_GB2312"/>
          <w:sz w:val="32"/>
          <w:szCs w:val="32"/>
          <w:highlight w:val="none"/>
          <w:lang w:val="en-US" w:eastAsia="zh-CN"/>
        </w:rPr>
        <w:t>36258.41</w:t>
      </w:r>
      <w:r>
        <w:rPr>
          <w:rFonts w:hint="eastAsia" w:ascii="仿宋_GB2312" w:eastAsia="仿宋_GB2312"/>
          <w:sz w:val="32"/>
          <w:szCs w:val="32"/>
          <w:highlight w:val="none"/>
          <w:lang w:eastAsia="zh-CN"/>
        </w:rPr>
        <w:t>万元，增长</w:t>
      </w:r>
      <w:r>
        <w:rPr>
          <w:rFonts w:hint="eastAsia" w:ascii="仿宋_GB2312" w:eastAsia="仿宋_GB2312"/>
          <w:sz w:val="32"/>
          <w:szCs w:val="32"/>
          <w:highlight w:val="none"/>
          <w:lang w:val="en-US" w:eastAsia="zh-CN"/>
        </w:rPr>
        <w:t>64.88</w:t>
      </w:r>
      <w:r>
        <w:rPr>
          <w:rFonts w:hint="eastAsia" w:ascii="仿宋_GB2312" w:eastAsia="仿宋_GB2312"/>
          <w:sz w:val="32"/>
          <w:szCs w:val="32"/>
          <w:highlight w:val="none"/>
          <w:lang w:eastAsia="zh-CN"/>
        </w:rPr>
        <w:t>%。主要原因是为落实教育强国战略，</w:t>
      </w:r>
      <w:r>
        <w:rPr>
          <w:rFonts w:hint="eastAsia" w:ascii="仿宋_GB2312" w:eastAsia="仿宋_GB2312"/>
          <w:sz w:val="32"/>
          <w:szCs w:val="32"/>
          <w:highlight w:val="none"/>
          <w:lang w:val="en-US" w:eastAsia="zh-CN"/>
        </w:rPr>
        <w:t>教育经费投入有所增长</w:t>
      </w:r>
      <w:r>
        <w:rPr>
          <w:rFonts w:hint="eastAsia" w:ascii="仿宋_GB2312" w:eastAsia="仿宋_GB2312"/>
          <w:sz w:val="32"/>
          <w:szCs w:val="32"/>
          <w:highlight w:val="none"/>
          <w:lang w:eastAsia="zh-CN"/>
        </w:rPr>
        <w:t>。</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（一）本年财政拨款收入</w:t>
      </w:r>
      <w:r>
        <w:rPr>
          <w:rFonts w:hint="eastAsia" w:ascii="楷体_GB2312" w:eastAsia="楷体_GB2312"/>
          <w:sz w:val="32"/>
          <w:szCs w:val="32"/>
          <w:lang w:val="en-US" w:eastAsia="zh-CN"/>
        </w:rPr>
        <w:t>84147.01</w:t>
      </w:r>
      <w:r>
        <w:rPr>
          <w:rFonts w:hint="eastAsia" w:ascii="楷体_GB2312" w:eastAsia="楷体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1.一般公共预算拨款收入83977.6</w:t>
      </w:r>
      <w:r>
        <w:rPr>
          <w:rFonts w:hint="eastAsia" w:ascii="仿宋_GB2312" w:eastAsia="仿宋_GB2312"/>
          <w:sz w:val="32"/>
          <w:szCs w:val="32"/>
          <w:lang w:val="en-US" w:eastAsia="zh-CN"/>
        </w:rPr>
        <w:t>1</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2.政府性基金预算拨款收入169.4</w:t>
      </w:r>
      <w:r>
        <w:rPr>
          <w:rFonts w:hint="eastAsia" w:ascii="仿宋_GB2312" w:eastAsia="仿宋_GB2312"/>
          <w:sz w:val="32"/>
          <w:szCs w:val="32"/>
          <w:lang w:val="en-US" w:eastAsia="zh-CN"/>
        </w:rPr>
        <w:t>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3.国有资本经营预算拨款收入0万元。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（二）本年其他资金收入900</w:t>
      </w:r>
      <w:r>
        <w:rPr>
          <w:rFonts w:hint="eastAsia" w:ascii="楷体_GB2312" w:eastAsia="楷体_GB2312"/>
          <w:sz w:val="32"/>
          <w:szCs w:val="32"/>
          <w:lang w:val="en-US" w:eastAsia="zh-CN"/>
        </w:rPr>
        <w:t>.00</w:t>
      </w:r>
      <w:r>
        <w:rPr>
          <w:rFonts w:hint="eastAsia" w:ascii="楷体_GB2312" w:eastAsia="楷体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4.财政专户管理资金收入0万元。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5.事业收入0万元。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6.上级补助收入0万元。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7.附属单位上缴收入0万元。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8.事业单位经营收入0万元。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9.其他收入</w:t>
      </w:r>
      <w:r>
        <w:rPr>
          <w:rFonts w:hint="eastAsia" w:ascii="仿宋_GB2312" w:eastAsia="仿宋_GB2312"/>
          <w:sz w:val="32"/>
          <w:szCs w:val="32"/>
          <w:lang w:val="en-US" w:eastAsia="zh-CN"/>
        </w:rPr>
        <w:t>900</w:t>
      </w:r>
      <w:r>
        <w:rPr>
          <w:rFonts w:hint="eastAsia" w:ascii="仿宋_GB2312" w:eastAsia="仿宋_GB2312"/>
          <w:sz w:val="32"/>
          <w:szCs w:val="32"/>
        </w:rPr>
        <w:t>.00万元。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（三）上年结转结余</w:t>
      </w:r>
      <w:r>
        <w:rPr>
          <w:rFonts w:hint="eastAsia" w:ascii="楷体_GB2312" w:eastAsia="楷体_GB2312"/>
          <w:sz w:val="32"/>
          <w:szCs w:val="32"/>
          <w:lang w:val="en-US" w:eastAsia="zh-CN"/>
        </w:rPr>
        <w:t>7099.85</w:t>
      </w:r>
      <w:r>
        <w:rPr>
          <w:rFonts w:hint="eastAsia" w:ascii="楷体_GB2312" w:eastAsia="楷体_GB2312"/>
          <w:sz w:val="32"/>
          <w:szCs w:val="32"/>
        </w:rPr>
        <w:t>万元</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10.上年结转结余7099.85万元。</w:t>
      </w:r>
    </w:p>
    <w:p>
      <w:pPr>
        <w:pStyle w:val="3"/>
        <w:jc w:val="center"/>
      </w:pPr>
      <w:r>
        <w:drawing>
          <wp:inline distT="0" distB="0" distL="114300" distR="114300">
            <wp:extent cx="4178300" cy="2125345"/>
            <wp:effectExtent l="0" t="0" r="12700" b="8255"/>
            <wp:docPr id="4" name="图片 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true"/>
                    </pic:cNvPicPr>
                  </pic:nvPicPr>
                  <pic:blipFill>
                    <a:blip r:embed="rId5"/>
                    <a:stretch>
                      <a:fillRect/>
                    </a:stretch>
                  </pic:blipFill>
                  <pic:spPr>
                    <a:xfrm>
                      <a:off x="0" y="0"/>
                      <a:ext cx="4178300" cy="2125345"/>
                    </a:xfrm>
                    <a:prstGeom prst="rect">
                      <a:avLst/>
                    </a:prstGeom>
                    <a:noFill/>
                    <a:ln>
                      <a:noFill/>
                    </a:ln>
                  </pic:spPr>
                </pic:pic>
              </a:graphicData>
            </a:graphic>
          </wp:inline>
        </w:drawing>
      </w:r>
    </w:p>
    <w:p>
      <w:pPr>
        <w:pStyle w:val="3"/>
        <w:ind w:firstLine="2891" w:firstLineChars="900"/>
        <w:jc w:val="both"/>
        <w:rPr>
          <w:rFonts w:ascii="黑体"/>
          <w:sz w:val="32"/>
        </w:rPr>
      </w:pPr>
      <w:r>
        <w:rPr>
          <w:rFonts w:hint="eastAsia" w:ascii="仿宋_GB2312" w:eastAsia="仿宋_GB2312"/>
          <w:sz w:val="32"/>
        </w:rPr>
        <w:t>图1：收入预算</w:t>
      </w:r>
    </w:p>
    <w:p>
      <w:pPr>
        <w:spacing w:line="560" w:lineRule="exact"/>
        <w:ind w:firstLine="640" w:firstLineChars="200"/>
        <w:rPr>
          <w:rFonts w:ascii="仿宋_GB2312" w:eastAsia="仿宋_GB2312"/>
          <w:color w:val="auto"/>
          <w:sz w:val="32"/>
          <w:szCs w:val="32"/>
        </w:rPr>
      </w:pPr>
      <w:r>
        <w:rPr>
          <w:rFonts w:hint="eastAsia" w:ascii="黑体" w:eastAsia="黑体"/>
          <w:color w:val="auto"/>
          <w:sz w:val="32"/>
          <w:szCs w:val="32"/>
        </w:rPr>
        <w:t>三、支出预算情况说明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年支出预算92146.86万元，比202</w:t>
      </w:r>
      <w:r>
        <w:rPr>
          <w:rFonts w:hint="eastAsia" w:ascii="仿宋_GB2312" w:eastAsia="仿宋_GB2312"/>
          <w:sz w:val="32"/>
          <w:szCs w:val="32"/>
          <w:lang w:val="en-US" w:eastAsia="zh-CN"/>
        </w:rPr>
        <w:t>4</w:t>
      </w:r>
      <w:r>
        <w:rPr>
          <w:rFonts w:hint="eastAsia" w:ascii="仿宋_GB2312" w:eastAsia="仿宋_GB2312"/>
          <w:sz w:val="32"/>
          <w:szCs w:val="32"/>
        </w:rPr>
        <w:t>年年初预算数55888.45万元</w:t>
      </w:r>
      <w:r>
        <w:rPr>
          <w:rFonts w:hint="eastAsia" w:ascii="仿宋_GB2312" w:eastAsia="仿宋_GB2312"/>
          <w:sz w:val="32"/>
          <w:szCs w:val="32"/>
          <w:lang w:eastAsia="zh-CN"/>
        </w:rPr>
        <w:t>增加</w:t>
      </w:r>
      <w:r>
        <w:rPr>
          <w:rFonts w:hint="eastAsia" w:ascii="仿宋_GB2312" w:eastAsia="仿宋_GB2312"/>
          <w:sz w:val="32"/>
          <w:szCs w:val="32"/>
          <w:lang w:val="en-US" w:eastAsia="zh-CN"/>
        </w:rPr>
        <w:t>36258.41</w:t>
      </w:r>
      <w:r>
        <w:rPr>
          <w:rFonts w:hint="eastAsia" w:ascii="仿宋_GB2312" w:eastAsia="仿宋_GB2312"/>
          <w:sz w:val="32"/>
          <w:szCs w:val="32"/>
        </w:rPr>
        <w:t>万元，</w:t>
      </w:r>
      <w:r>
        <w:rPr>
          <w:rFonts w:hint="eastAsia" w:ascii="仿宋_GB2312" w:eastAsia="仿宋_GB2312"/>
          <w:sz w:val="32"/>
          <w:szCs w:val="32"/>
          <w:lang w:eastAsia="zh-CN"/>
        </w:rPr>
        <w:t>增长</w:t>
      </w:r>
      <w:r>
        <w:rPr>
          <w:rFonts w:hint="eastAsia" w:ascii="仿宋_GB2312" w:eastAsia="仿宋_GB2312"/>
          <w:sz w:val="32"/>
          <w:szCs w:val="32"/>
          <w:lang w:val="en-US" w:eastAsia="zh-CN"/>
        </w:rPr>
        <w:t>64.88</w:t>
      </w:r>
      <w:r>
        <w:rPr>
          <w:rFonts w:hint="eastAsia" w:ascii="仿宋_GB2312" w:eastAsia="仿宋_GB2312"/>
          <w:sz w:val="32"/>
          <w:szCs w:val="32"/>
        </w:rPr>
        <w:t>%。主要原因是</w:t>
      </w:r>
      <w:r>
        <w:rPr>
          <w:rFonts w:hint="eastAsia" w:ascii="仿宋_GB2312" w:eastAsia="仿宋_GB2312"/>
          <w:sz w:val="32"/>
          <w:szCs w:val="32"/>
          <w:highlight w:val="none"/>
          <w:lang w:eastAsia="zh-CN"/>
        </w:rPr>
        <w:t>为落实教育强国战略，</w:t>
      </w:r>
      <w:r>
        <w:rPr>
          <w:rFonts w:hint="eastAsia" w:ascii="仿宋_GB2312" w:eastAsia="仿宋_GB2312"/>
          <w:sz w:val="32"/>
          <w:szCs w:val="32"/>
          <w:highlight w:val="none"/>
          <w:lang w:val="en-US" w:eastAsia="zh-CN"/>
        </w:rPr>
        <w:t>教育经费</w:t>
      </w:r>
      <w:r>
        <w:rPr>
          <w:rFonts w:hint="eastAsia" w:ascii="仿宋_GB2312" w:eastAsia="仿宋_GB2312"/>
          <w:sz w:val="32"/>
          <w:szCs w:val="32"/>
          <w:highlight w:val="none"/>
          <w:lang w:eastAsia="zh-CN"/>
        </w:rPr>
        <w:t>有所增加</w:t>
      </w:r>
      <w:r>
        <w:rPr>
          <w:rFonts w:hint="eastAsia" w:ascii="仿宋_GB2312" w:eastAsia="仿宋_GB2312"/>
          <w:sz w:val="32"/>
          <w:szCs w:val="32"/>
        </w:rPr>
        <w:t>。</w:t>
      </w:r>
    </w:p>
    <w:p>
      <w:pPr>
        <w:spacing w:line="560" w:lineRule="exact"/>
        <w:ind w:firstLine="640"/>
        <w:rPr>
          <w:rFonts w:ascii="仿宋_GB2312" w:eastAsia="仿宋_GB2312"/>
          <w:sz w:val="32"/>
          <w:szCs w:val="32"/>
        </w:rPr>
      </w:pPr>
      <w:r>
        <w:rPr>
          <w:rFonts w:hint="eastAsia" w:ascii="楷体_GB2312" w:hAnsi="楷体_GB2312" w:eastAsia="楷体_GB2312" w:cs="楷体_GB2312"/>
          <w:sz w:val="32"/>
          <w:szCs w:val="32"/>
        </w:rPr>
        <w:t>（一）基本支出。</w:t>
      </w:r>
      <w:r>
        <w:rPr>
          <w:rFonts w:hint="eastAsia" w:ascii="仿宋_GB2312" w:eastAsia="仿宋_GB2312"/>
          <w:sz w:val="32"/>
          <w:szCs w:val="32"/>
        </w:rPr>
        <w:t>基本支出预算10795.90万元，占总支出预算</w:t>
      </w:r>
      <w:r>
        <w:rPr>
          <w:rFonts w:hint="eastAsia" w:ascii="仿宋_GB2312" w:eastAsia="仿宋_GB2312"/>
          <w:sz w:val="32"/>
          <w:szCs w:val="32"/>
          <w:lang w:val="en-US" w:eastAsia="zh-CN"/>
        </w:rPr>
        <w:t>11.85</w:t>
      </w:r>
      <w:r>
        <w:rPr>
          <w:rFonts w:hint="eastAsia" w:ascii="仿宋_GB2312" w:eastAsia="仿宋_GB2312"/>
          <w:sz w:val="32"/>
          <w:szCs w:val="32"/>
        </w:rPr>
        <w:t>%，比202</w:t>
      </w:r>
      <w:r>
        <w:rPr>
          <w:rFonts w:hint="eastAsia" w:ascii="仿宋_GB2312" w:eastAsia="仿宋_GB2312"/>
          <w:sz w:val="32"/>
          <w:szCs w:val="32"/>
          <w:lang w:val="en-US" w:eastAsia="zh-CN"/>
        </w:rPr>
        <w:t>4</w:t>
      </w:r>
      <w:r>
        <w:rPr>
          <w:rFonts w:hint="eastAsia" w:ascii="仿宋_GB2312" w:eastAsia="仿宋_GB2312"/>
          <w:sz w:val="32"/>
          <w:szCs w:val="32"/>
        </w:rPr>
        <w:t>年年初预算数10921.51万元减少</w:t>
      </w:r>
      <w:r>
        <w:rPr>
          <w:rFonts w:hint="eastAsia" w:ascii="仿宋_GB2312" w:eastAsia="仿宋_GB2312"/>
          <w:sz w:val="32"/>
          <w:szCs w:val="32"/>
          <w:lang w:val="en-US" w:eastAsia="zh-CN"/>
        </w:rPr>
        <w:t>125.61</w:t>
      </w:r>
      <w:r>
        <w:rPr>
          <w:rFonts w:hint="eastAsia" w:ascii="仿宋_GB2312" w:eastAsia="仿宋_GB2312"/>
          <w:sz w:val="32"/>
          <w:szCs w:val="32"/>
        </w:rPr>
        <w:t>万元，下降</w:t>
      </w:r>
      <w:r>
        <w:rPr>
          <w:rFonts w:hint="eastAsia" w:ascii="仿宋_GB2312" w:eastAsia="仿宋_GB2312"/>
          <w:sz w:val="32"/>
          <w:szCs w:val="32"/>
          <w:lang w:val="en-US" w:eastAsia="zh-CN"/>
        </w:rPr>
        <w:t>1.15</w:t>
      </w:r>
      <w:r>
        <w:rPr>
          <w:rFonts w:hint="eastAsia" w:ascii="仿宋_GB2312" w:eastAsia="仿宋_GB2312"/>
          <w:sz w:val="32"/>
          <w:szCs w:val="32"/>
        </w:rPr>
        <w:t>%。</w:t>
      </w:r>
    </w:p>
    <w:p>
      <w:pPr>
        <w:spacing w:line="560" w:lineRule="exact"/>
        <w:ind w:firstLine="640"/>
        <w:rPr>
          <w:rFonts w:ascii="仿宋_GB2312" w:eastAsia="仿宋_GB2312"/>
          <w:sz w:val="32"/>
          <w:szCs w:val="32"/>
        </w:rPr>
      </w:pPr>
      <w:r>
        <w:rPr>
          <w:rFonts w:hint="eastAsia" w:ascii="楷体_GB2312" w:hAnsi="楷体_GB2312" w:eastAsia="楷体_GB2312" w:cs="楷体_GB2312"/>
          <w:sz w:val="32"/>
          <w:szCs w:val="32"/>
        </w:rPr>
        <w:t>（二）项目支出。</w:t>
      </w:r>
      <w:r>
        <w:rPr>
          <w:rFonts w:hint="eastAsia" w:ascii="仿宋_GB2312" w:eastAsia="仿宋_GB2312"/>
          <w:sz w:val="32"/>
          <w:szCs w:val="32"/>
        </w:rPr>
        <w:t>项目支出预算80336.28万元，比202</w:t>
      </w:r>
      <w:r>
        <w:rPr>
          <w:rFonts w:hint="eastAsia" w:ascii="仿宋_GB2312" w:eastAsia="仿宋_GB2312"/>
          <w:sz w:val="32"/>
          <w:szCs w:val="32"/>
          <w:lang w:val="en-US" w:eastAsia="zh-CN"/>
        </w:rPr>
        <w:t>4</w:t>
      </w:r>
      <w:r>
        <w:rPr>
          <w:rFonts w:hint="eastAsia" w:ascii="仿宋_GB2312" w:eastAsia="仿宋_GB2312"/>
          <w:sz w:val="32"/>
          <w:szCs w:val="32"/>
        </w:rPr>
        <w:t>年年初预算数43230.09万元</w:t>
      </w:r>
      <w:r>
        <w:rPr>
          <w:rFonts w:hint="eastAsia" w:ascii="仿宋_GB2312" w:eastAsia="仿宋_GB2312"/>
          <w:sz w:val="32"/>
          <w:szCs w:val="32"/>
          <w:lang w:eastAsia="zh-CN"/>
        </w:rPr>
        <w:t>增加</w:t>
      </w:r>
      <w:r>
        <w:rPr>
          <w:rFonts w:hint="eastAsia" w:ascii="仿宋_GB2312" w:eastAsia="仿宋_GB2312"/>
          <w:sz w:val="32"/>
          <w:szCs w:val="32"/>
          <w:lang w:val="en-US" w:eastAsia="zh-CN"/>
        </w:rPr>
        <w:t>37106.19</w:t>
      </w:r>
      <w:r>
        <w:rPr>
          <w:rFonts w:hint="eastAsia" w:ascii="仿宋_GB2312" w:eastAsia="仿宋_GB2312"/>
          <w:sz w:val="32"/>
          <w:szCs w:val="32"/>
        </w:rPr>
        <w:t>万元，</w:t>
      </w:r>
      <w:r>
        <w:rPr>
          <w:rFonts w:hint="eastAsia" w:ascii="仿宋_GB2312" w:eastAsia="仿宋_GB2312"/>
          <w:sz w:val="32"/>
          <w:szCs w:val="32"/>
          <w:lang w:eastAsia="zh-CN"/>
        </w:rPr>
        <w:t>增长</w:t>
      </w:r>
      <w:r>
        <w:rPr>
          <w:rFonts w:hint="eastAsia" w:ascii="仿宋_GB2312" w:eastAsia="仿宋_GB2312"/>
          <w:sz w:val="32"/>
          <w:szCs w:val="32"/>
          <w:lang w:val="en-US" w:eastAsia="zh-CN"/>
        </w:rPr>
        <w:t>85.83</w:t>
      </w:r>
      <w:r>
        <w:rPr>
          <w:rFonts w:hint="eastAsia" w:ascii="仿宋_GB2312" w:eastAsia="仿宋_GB2312"/>
          <w:sz w:val="32"/>
          <w:szCs w:val="32"/>
        </w:rPr>
        <w:t>%。其中：</w:t>
      </w:r>
    </w:p>
    <w:p>
      <w:pPr>
        <w:spacing w:line="560" w:lineRule="exact"/>
        <w:ind w:firstLine="640"/>
        <w:rPr>
          <w:rFonts w:ascii="仿宋_GB2312" w:eastAsia="仿宋_GB2312"/>
          <w:sz w:val="32"/>
          <w:szCs w:val="32"/>
        </w:rPr>
      </w:pPr>
      <w:r>
        <w:rPr>
          <w:rFonts w:hint="eastAsia" w:ascii="仿宋_GB2312" w:eastAsia="仿宋_GB2312"/>
          <w:sz w:val="32"/>
          <w:szCs w:val="32"/>
        </w:rPr>
        <w:t>1.事业单位经营支出0万元。</w:t>
      </w:r>
    </w:p>
    <w:p>
      <w:pPr>
        <w:spacing w:line="560" w:lineRule="exact"/>
        <w:ind w:firstLine="640"/>
        <w:rPr>
          <w:rFonts w:ascii="仿宋_GB2312" w:eastAsia="仿宋_GB2312"/>
          <w:sz w:val="32"/>
          <w:szCs w:val="32"/>
        </w:rPr>
      </w:pPr>
      <w:r>
        <w:rPr>
          <w:rFonts w:hint="eastAsia" w:ascii="仿宋_GB2312" w:eastAsia="仿宋_GB2312"/>
          <w:sz w:val="32"/>
          <w:szCs w:val="32"/>
        </w:rPr>
        <w:t>2.上缴上级支出0万元。</w:t>
      </w:r>
    </w:p>
    <w:p>
      <w:pPr>
        <w:spacing w:line="560" w:lineRule="exact"/>
        <w:ind w:firstLine="640"/>
        <w:rPr>
          <w:rFonts w:ascii="仿宋_GB2312" w:eastAsia="仿宋_GB2312"/>
          <w:sz w:val="32"/>
          <w:szCs w:val="32"/>
        </w:rPr>
      </w:pPr>
      <w:r>
        <w:rPr>
          <w:rFonts w:hint="eastAsia" w:ascii="仿宋_GB2312" w:eastAsia="仿宋_GB2312"/>
          <w:sz w:val="32"/>
          <w:szCs w:val="32"/>
        </w:rPr>
        <w:t>3.对附属单位补助支出0万元。</w:t>
      </w:r>
    </w:p>
    <w:p>
      <w:pPr>
        <w:rPr>
          <w:rFonts w:ascii="仿宋_GB2312" w:eastAsia="仿宋_GB2312"/>
          <w:color w:val="1F3864"/>
          <w:sz w:val="24"/>
        </w:rPr>
      </w:pPr>
    </w:p>
    <w:p>
      <w:pPr>
        <w:pStyle w:val="3"/>
        <w:ind w:firstLine="642"/>
        <w:jc w:val="center"/>
      </w:pPr>
      <w:r>
        <w:drawing>
          <wp:inline distT="0" distB="0" distL="114300" distR="114300">
            <wp:extent cx="3920490" cy="2306320"/>
            <wp:effectExtent l="0" t="0" r="3810" b="17780"/>
            <wp:docPr id="2" name="图片 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true"/>
                    </pic:cNvPicPr>
                  </pic:nvPicPr>
                  <pic:blipFill>
                    <a:blip r:embed="rId6"/>
                    <a:stretch>
                      <a:fillRect/>
                    </a:stretch>
                  </pic:blipFill>
                  <pic:spPr>
                    <a:xfrm>
                      <a:off x="0" y="0"/>
                      <a:ext cx="3920490" cy="2306320"/>
                    </a:xfrm>
                    <a:prstGeom prst="rect">
                      <a:avLst/>
                    </a:prstGeom>
                    <a:noFill/>
                    <a:ln>
                      <a:noFill/>
                    </a:ln>
                  </pic:spPr>
                </pic:pic>
              </a:graphicData>
            </a:graphic>
          </wp:inline>
        </w:drawing>
      </w:r>
    </w:p>
    <w:p>
      <w:pPr>
        <w:pStyle w:val="3"/>
        <w:ind w:firstLine="642"/>
        <w:jc w:val="center"/>
        <w:rPr>
          <w:rFonts w:eastAsia="仿宋_GB2312"/>
        </w:rPr>
      </w:pPr>
      <w:r>
        <w:rPr>
          <w:rFonts w:hint="eastAsia" w:ascii="仿宋_GB2312" w:eastAsia="仿宋_GB2312"/>
          <w:sz w:val="32"/>
        </w:rPr>
        <w:t>图2：基本支出和项目支出情况</w:t>
      </w:r>
    </w:p>
    <w:p>
      <w:pPr>
        <w:numPr>
          <w:ilvl w:val="0"/>
          <w:numId w:val="1"/>
        </w:numPr>
        <w:spacing w:line="560" w:lineRule="exact"/>
        <w:ind w:firstLine="640" w:firstLineChars="200"/>
        <w:rPr>
          <w:rFonts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年终结转结余资金1014.6</w:t>
      </w:r>
      <w:r>
        <w:rPr>
          <w:rFonts w:hint="eastAsia" w:ascii="楷体_GB2312" w:hAnsi="楷体_GB2312" w:eastAsia="楷体_GB2312" w:cs="楷体_GB2312"/>
          <w:color w:val="000000"/>
          <w:sz w:val="32"/>
          <w:szCs w:val="32"/>
          <w:lang w:val="en-US" w:eastAsia="zh-CN"/>
        </w:rPr>
        <w:t>8</w:t>
      </w:r>
      <w:r>
        <w:rPr>
          <w:rFonts w:hint="eastAsia" w:ascii="楷体_GB2312" w:hAnsi="楷体_GB2312" w:eastAsia="楷体_GB2312" w:cs="楷体_GB2312"/>
          <w:color w:val="000000"/>
          <w:sz w:val="32"/>
          <w:szCs w:val="32"/>
        </w:rPr>
        <w:t>万元</w:t>
      </w:r>
    </w:p>
    <w:p>
      <w:pPr>
        <w:spacing w:line="560" w:lineRule="exact"/>
        <w:ind w:firstLine="640" w:firstLineChars="200"/>
        <w:rPr>
          <w:rFonts w:ascii="黑体" w:eastAsia="黑体"/>
          <w:color w:val="auto"/>
          <w:sz w:val="32"/>
          <w:szCs w:val="32"/>
        </w:rPr>
      </w:pPr>
      <w:r>
        <w:rPr>
          <w:rFonts w:hint="eastAsia" w:ascii="黑体" w:eastAsia="黑体"/>
          <w:color w:val="auto"/>
          <w:sz w:val="32"/>
          <w:szCs w:val="32"/>
        </w:rPr>
        <w:t>四、财政拨款“三公”经费预算情况说明</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（一）“三公”经费的单位范围</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北京市教育委员会本级因公出国（境）费用、公务接待费、公务用车购置和运行维护费开支单位包括1个所属单位。其他所属单位202</w:t>
      </w:r>
      <w:r>
        <w:rPr>
          <w:rFonts w:hint="eastAsia" w:ascii="仿宋_GB2312" w:eastAsia="仿宋_GB2312"/>
          <w:sz w:val="32"/>
          <w:szCs w:val="32"/>
          <w:lang w:val="en-US" w:eastAsia="zh-CN"/>
        </w:rPr>
        <w:t>5</w:t>
      </w:r>
      <w:r>
        <w:rPr>
          <w:rFonts w:hint="eastAsia" w:ascii="仿宋_GB2312" w:eastAsia="仿宋_GB2312"/>
          <w:sz w:val="32"/>
          <w:szCs w:val="32"/>
        </w:rPr>
        <w:t>年无财政拨款安排的“三公”经费预算。</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（二）财政拨款“三公”经费预算情况说明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年财政拨款“三公”经费预算223.75万元，比202</w:t>
      </w:r>
      <w:r>
        <w:rPr>
          <w:rFonts w:hint="eastAsia" w:ascii="仿宋_GB2312" w:eastAsia="仿宋_GB2312"/>
          <w:sz w:val="32"/>
          <w:szCs w:val="32"/>
          <w:lang w:val="en-US" w:eastAsia="zh-CN"/>
        </w:rPr>
        <w:t>4</w:t>
      </w:r>
      <w:r>
        <w:rPr>
          <w:rFonts w:hint="eastAsia" w:ascii="仿宋_GB2312" w:eastAsia="仿宋_GB2312"/>
          <w:sz w:val="32"/>
          <w:szCs w:val="32"/>
        </w:rPr>
        <w:t>年财政拨款“三公”经费预算减少1.</w:t>
      </w:r>
      <w:r>
        <w:rPr>
          <w:rFonts w:hint="eastAsia" w:ascii="仿宋_GB2312" w:eastAsia="仿宋_GB2312"/>
          <w:sz w:val="32"/>
          <w:szCs w:val="32"/>
          <w:lang w:val="en-US" w:eastAsia="zh-CN"/>
        </w:rPr>
        <w:t>61</w:t>
      </w:r>
      <w:r>
        <w:rPr>
          <w:rFonts w:hint="eastAsia" w:ascii="仿宋_GB2312" w:eastAsia="仿宋_GB2312"/>
          <w:sz w:val="32"/>
          <w:szCs w:val="32"/>
        </w:rPr>
        <w:t>万元。其中：</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1.因公出国（境）费用。202</w:t>
      </w:r>
      <w:r>
        <w:rPr>
          <w:rFonts w:hint="eastAsia" w:ascii="仿宋_GB2312" w:eastAsia="仿宋_GB2312"/>
          <w:sz w:val="32"/>
          <w:szCs w:val="32"/>
          <w:lang w:val="en-US" w:eastAsia="zh-CN"/>
        </w:rPr>
        <w:t>5</w:t>
      </w:r>
      <w:r>
        <w:rPr>
          <w:rFonts w:hint="eastAsia" w:ascii="仿宋_GB2312" w:eastAsia="仿宋_GB2312"/>
          <w:sz w:val="32"/>
          <w:szCs w:val="32"/>
        </w:rPr>
        <w:t>年预算数174.42万元，与202</w:t>
      </w:r>
      <w:r>
        <w:rPr>
          <w:rFonts w:hint="eastAsia" w:ascii="仿宋_GB2312" w:eastAsia="仿宋_GB2312"/>
          <w:sz w:val="32"/>
          <w:szCs w:val="32"/>
          <w:lang w:val="en-US" w:eastAsia="zh-CN"/>
        </w:rPr>
        <w:t>4</w:t>
      </w:r>
      <w:r>
        <w:rPr>
          <w:rFonts w:hint="eastAsia" w:ascii="仿宋_GB2312" w:eastAsia="仿宋_GB2312"/>
          <w:sz w:val="32"/>
          <w:szCs w:val="32"/>
        </w:rPr>
        <w:t>年持平。</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2.公务接待费。202</w:t>
      </w:r>
      <w:r>
        <w:rPr>
          <w:rFonts w:hint="eastAsia" w:ascii="仿宋_GB2312" w:eastAsia="仿宋_GB2312"/>
          <w:sz w:val="32"/>
          <w:szCs w:val="32"/>
          <w:lang w:val="en-US" w:eastAsia="zh-CN"/>
        </w:rPr>
        <w:t>5</w:t>
      </w:r>
      <w:r>
        <w:rPr>
          <w:rFonts w:hint="eastAsia" w:ascii="仿宋_GB2312" w:eastAsia="仿宋_GB2312"/>
          <w:sz w:val="32"/>
          <w:szCs w:val="32"/>
        </w:rPr>
        <w:t>年预算数6.56万元，比202</w:t>
      </w:r>
      <w:r>
        <w:rPr>
          <w:rFonts w:hint="eastAsia" w:ascii="仿宋_GB2312" w:eastAsia="仿宋_GB2312"/>
          <w:sz w:val="32"/>
          <w:szCs w:val="32"/>
          <w:lang w:val="en-US" w:eastAsia="zh-CN"/>
        </w:rPr>
        <w:t>4</w:t>
      </w:r>
      <w:r>
        <w:rPr>
          <w:rFonts w:hint="eastAsia" w:ascii="仿宋_GB2312" w:eastAsia="仿宋_GB2312"/>
          <w:sz w:val="32"/>
          <w:szCs w:val="32"/>
        </w:rPr>
        <w:t>年年初预算数8.17万元减少1.</w:t>
      </w:r>
      <w:r>
        <w:rPr>
          <w:rFonts w:hint="eastAsia" w:ascii="仿宋_GB2312" w:eastAsia="仿宋_GB2312"/>
          <w:sz w:val="32"/>
          <w:szCs w:val="32"/>
          <w:lang w:val="en-US" w:eastAsia="zh-CN"/>
        </w:rPr>
        <w:t>61</w:t>
      </w:r>
      <w:r>
        <w:rPr>
          <w:rFonts w:hint="eastAsia" w:ascii="仿宋_GB2312" w:eastAsia="仿宋_GB2312"/>
          <w:sz w:val="32"/>
          <w:szCs w:val="32"/>
        </w:rPr>
        <w:t>万元，主要原因：落实政府过紧日子要求，进一步压减一般性支出。</w:t>
      </w:r>
    </w:p>
    <w:p>
      <w:pPr>
        <w:spacing w:line="560" w:lineRule="exact"/>
        <w:ind w:firstLine="640" w:firstLineChars="200"/>
        <w:rPr>
          <w:rFonts w:ascii="仿宋_GB2312" w:eastAsia="仿宋_GB2312"/>
          <w:color w:val="1F3864"/>
          <w:sz w:val="24"/>
        </w:rPr>
      </w:pPr>
      <w:r>
        <w:rPr>
          <w:rFonts w:hint="eastAsia" w:ascii="仿宋_GB2312" w:eastAsia="仿宋_GB2312"/>
          <w:color w:val="auto"/>
          <w:sz w:val="32"/>
          <w:szCs w:val="32"/>
        </w:rPr>
        <w:t>3.公务用车购置和运行维护费。202</w:t>
      </w:r>
      <w:r>
        <w:rPr>
          <w:rFonts w:hint="eastAsia" w:ascii="仿宋_GB2312" w:eastAsia="仿宋_GB2312"/>
          <w:color w:val="auto"/>
          <w:sz w:val="32"/>
          <w:szCs w:val="32"/>
          <w:lang w:val="en-US" w:eastAsia="zh-CN"/>
        </w:rPr>
        <w:t>5</w:t>
      </w:r>
      <w:r>
        <w:rPr>
          <w:rFonts w:hint="eastAsia" w:ascii="仿宋_GB2312" w:eastAsia="仿宋_GB2312"/>
          <w:color w:val="auto"/>
          <w:sz w:val="32"/>
          <w:szCs w:val="32"/>
        </w:rPr>
        <w:t>年预</w:t>
      </w:r>
      <w:r>
        <w:rPr>
          <w:rFonts w:hint="eastAsia" w:ascii="仿宋_GB2312" w:eastAsia="仿宋_GB2312"/>
          <w:sz w:val="32"/>
          <w:szCs w:val="32"/>
        </w:rPr>
        <w:t>算数42.77万元，包括：公务用车购置费202</w:t>
      </w:r>
      <w:r>
        <w:rPr>
          <w:rFonts w:hint="eastAsia" w:ascii="仿宋_GB2312" w:eastAsia="仿宋_GB2312"/>
          <w:sz w:val="32"/>
          <w:szCs w:val="32"/>
          <w:lang w:val="en-US" w:eastAsia="zh-CN"/>
        </w:rPr>
        <w:t>5</w:t>
      </w:r>
      <w:r>
        <w:rPr>
          <w:rFonts w:hint="eastAsia" w:ascii="仿宋_GB2312" w:eastAsia="仿宋_GB2312"/>
          <w:sz w:val="32"/>
          <w:szCs w:val="32"/>
        </w:rPr>
        <w:t>年预算数0万元，与202</w:t>
      </w:r>
      <w:r>
        <w:rPr>
          <w:rFonts w:hint="eastAsia" w:ascii="仿宋_GB2312" w:eastAsia="仿宋_GB2312"/>
          <w:sz w:val="32"/>
          <w:szCs w:val="32"/>
          <w:lang w:val="en-US" w:eastAsia="zh-CN"/>
        </w:rPr>
        <w:t>4</w:t>
      </w:r>
      <w:r>
        <w:rPr>
          <w:rFonts w:hint="eastAsia" w:ascii="仿宋_GB2312" w:eastAsia="仿宋_GB2312"/>
          <w:sz w:val="32"/>
          <w:szCs w:val="32"/>
        </w:rPr>
        <w:t>年持平；公务用车运行维护费202</w:t>
      </w:r>
      <w:r>
        <w:rPr>
          <w:rFonts w:hint="eastAsia" w:ascii="仿宋_GB2312" w:eastAsia="仿宋_GB2312"/>
          <w:sz w:val="32"/>
          <w:szCs w:val="32"/>
          <w:lang w:val="en-US" w:eastAsia="zh-CN"/>
        </w:rPr>
        <w:t>5</w:t>
      </w:r>
      <w:r>
        <w:rPr>
          <w:rFonts w:hint="eastAsia" w:ascii="仿宋_GB2312" w:eastAsia="仿宋_GB2312"/>
          <w:sz w:val="32"/>
          <w:szCs w:val="32"/>
        </w:rPr>
        <w:t>年预算数42.77万元，其中：公务用车燃油19.87万元，公务用车维修8.28万元，公务用车保险8.28万元，其他支出6.34万元。公务用车运行维护费202</w:t>
      </w:r>
      <w:r>
        <w:rPr>
          <w:rFonts w:hint="eastAsia" w:ascii="仿宋_GB2312" w:eastAsia="仿宋_GB2312"/>
          <w:sz w:val="32"/>
          <w:szCs w:val="32"/>
          <w:lang w:val="en-US" w:eastAsia="zh-CN"/>
        </w:rPr>
        <w:t>5</w:t>
      </w:r>
      <w:r>
        <w:rPr>
          <w:rFonts w:hint="eastAsia" w:ascii="仿宋_GB2312" w:eastAsia="仿宋_GB2312"/>
          <w:sz w:val="32"/>
          <w:szCs w:val="32"/>
        </w:rPr>
        <w:t>年预算数与202</w:t>
      </w:r>
      <w:r>
        <w:rPr>
          <w:rFonts w:hint="eastAsia" w:ascii="仿宋_GB2312" w:eastAsia="仿宋_GB2312"/>
          <w:sz w:val="32"/>
          <w:szCs w:val="32"/>
          <w:lang w:val="en-US" w:eastAsia="zh-CN"/>
        </w:rPr>
        <w:t>4</w:t>
      </w:r>
      <w:r>
        <w:rPr>
          <w:rFonts w:hint="eastAsia" w:ascii="仿宋_GB2312" w:eastAsia="仿宋_GB2312"/>
          <w:sz w:val="32"/>
          <w:szCs w:val="32"/>
        </w:rPr>
        <w:t>年持平。</w:t>
      </w:r>
    </w:p>
    <w:p>
      <w:pPr>
        <w:spacing w:line="560" w:lineRule="exact"/>
        <w:ind w:firstLine="640" w:firstLineChars="200"/>
        <w:rPr>
          <w:rFonts w:ascii="黑体" w:eastAsia="黑体"/>
          <w:sz w:val="32"/>
          <w:szCs w:val="32"/>
        </w:rPr>
      </w:pPr>
      <w:r>
        <w:rPr>
          <w:rFonts w:hint="eastAsia" w:ascii="黑体" w:eastAsia="黑体"/>
          <w:sz w:val="32"/>
          <w:szCs w:val="32"/>
        </w:rPr>
        <w:t>五、其他情况说明</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（一）政府采购预算说明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年北京市教育委员会本级政府采购预算总额</w:t>
      </w:r>
      <w:r>
        <w:rPr>
          <w:rFonts w:hint="eastAsia" w:ascii="仿宋_GB2312" w:eastAsia="仿宋_GB2312"/>
          <w:sz w:val="32"/>
          <w:szCs w:val="32"/>
          <w:lang w:val="en-US" w:eastAsia="zh-CN"/>
        </w:rPr>
        <w:t>6638.92</w:t>
      </w:r>
      <w:r>
        <w:rPr>
          <w:rFonts w:hint="eastAsia" w:ascii="仿宋_GB2312" w:eastAsia="仿宋_GB2312"/>
          <w:sz w:val="32"/>
          <w:szCs w:val="32"/>
        </w:rPr>
        <w:t>万元，其中：政府采购货物预算19.86万元，政府采购工程预算0万元，政府采购服务预算</w:t>
      </w:r>
      <w:r>
        <w:rPr>
          <w:rFonts w:hint="eastAsia" w:ascii="仿宋_GB2312" w:eastAsia="仿宋_GB2312"/>
          <w:sz w:val="32"/>
          <w:szCs w:val="32"/>
          <w:lang w:val="en-US" w:eastAsia="zh-CN"/>
        </w:rPr>
        <w:t>6619.06</w:t>
      </w:r>
      <w:r>
        <w:rPr>
          <w:rFonts w:hint="eastAsia" w:ascii="仿宋_GB2312" w:eastAsia="仿宋_GB2312"/>
          <w:sz w:val="32"/>
          <w:szCs w:val="32"/>
        </w:rPr>
        <w:t>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（二）政府购买服务预算说明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w:t>
      </w:r>
      <w:r>
        <w:rPr>
          <w:rFonts w:hint="eastAsia" w:ascii="仿宋_GB2312" w:eastAsia="仿宋_GB2312"/>
          <w:color w:val="000000"/>
          <w:sz w:val="32"/>
          <w:szCs w:val="32"/>
          <w:lang w:val="en-US" w:eastAsia="zh-CN"/>
        </w:rPr>
        <w:t>5</w:t>
      </w:r>
      <w:r>
        <w:rPr>
          <w:rFonts w:hint="eastAsia" w:ascii="仿宋_GB2312" w:eastAsia="仿宋_GB2312"/>
          <w:color w:val="000000"/>
          <w:sz w:val="32"/>
          <w:szCs w:val="32"/>
        </w:rPr>
        <w:t>年</w:t>
      </w:r>
      <w:r>
        <w:rPr>
          <w:rFonts w:hint="eastAsia" w:ascii="仿宋_GB2312" w:eastAsia="仿宋_GB2312"/>
          <w:sz w:val="32"/>
          <w:szCs w:val="32"/>
        </w:rPr>
        <w:t>北京市教育委员会本级</w:t>
      </w:r>
      <w:r>
        <w:rPr>
          <w:rFonts w:hint="eastAsia" w:ascii="仿宋_GB2312" w:eastAsia="仿宋_GB2312"/>
          <w:color w:val="000000"/>
          <w:sz w:val="32"/>
          <w:szCs w:val="32"/>
        </w:rPr>
        <w:t>政府购买服务预算总额7535.26万元。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（三）机关运行经费说明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年北京市教育委员会本级1家行政单位的机关运行经费财政拨款预算1030.4</w:t>
      </w:r>
      <w:r>
        <w:rPr>
          <w:rFonts w:hint="eastAsia" w:ascii="仿宋_GB2312" w:eastAsia="仿宋_GB2312"/>
          <w:sz w:val="32"/>
          <w:szCs w:val="32"/>
          <w:lang w:val="en-US" w:eastAsia="zh-CN"/>
        </w:rPr>
        <w:t>6</w:t>
      </w:r>
      <w:r>
        <w:rPr>
          <w:rFonts w:hint="eastAsia" w:ascii="仿宋_GB2312" w:eastAsia="仿宋_GB2312"/>
          <w:sz w:val="32"/>
          <w:szCs w:val="32"/>
        </w:rPr>
        <w:t>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（四）项目支出绩效目标情况说明</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年，北京市教育委员会本级填报绩效目标的预算项目</w:t>
      </w:r>
      <w:r>
        <w:rPr>
          <w:rFonts w:hint="eastAsia" w:ascii="仿宋_GB2312" w:eastAsia="仿宋_GB2312"/>
          <w:sz w:val="32"/>
          <w:szCs w:val="32"/>
          <w:highlight w:val="none"/>
          <w:lang w:val="en-US" w:eastAsia="zh-CN"/>
        </w:rPr>
        <w:t>68</w:t>
      </w:r>
      <w:r>
        <w:rPr>
          <w:rFonts w:hint="eastAsia" w:ascii="仿宋_GB2312" w:eastAsia="仿宋_GB2312"/>
          <w:sz w:val="32"/>
          <w:szCs w:val="32"/>
          <w:highlight w:val="none"/>
        </w:rPr>
        <w:t>个，占本单位本年预算项目</w:t>
      </w:r>
      <w:r>
        <w:rPr>
          <w:rFonts w:hint="eastAsia" w:ascii="仿宋_GB2312" w:eastAsia="仿宋_GB2312"/>
          <w:sz w:val="32"/>
          <w:szCs w:val="32"/>
          <w:highlight w:val="none"/>
          <w:lang w:val="en-US" w:eastAsia="zh-CN"/>
        </w:rPr>
        <w:t>68</w:t>
      </w:r>
      <w:r>
        <w:rPr>
          <w:rFonts w:hint="eastAsia" w:ascii="仿宋_GB2312" w:eastAsia="仿宋_GB2312"/>
          <w:sz w:val="32"/>
          <w:szCs w:val="32"/>
          <w:highlight w:val="none"/>
        </w:rPr>
        <w:t>个的</w:t>
      </w:r>
      <w:r>
        <w:rPr>
          <w:rFonts w:hint="eastAsia" w:ascii="仿宋_GB2312" w:eastAsia="仿宋_GB2312"/>
          <w:sz w:val="32"/>
          <w:szCs w:val="32"/>
          <w:highlight w:val="none"/>
          <w:lang w:val="en-US" w:eastAsia="zh-CN"/>
        </w:rPr>
        <w:t>100</w:t>
      </w:r>
      <w:r>
        <w:rPr>
          <w:rFonts w:hint="eastAsia" w:ascii="仿宋_GB2312" w:eastAsia="仿宋_GB2312"/>
          <w:sz w:val="32"/>
          <w:szCs w:val="32"/>
          <w:highlight w:val="none"/>
        </w:rPr>
        <w:t>%。填报绩效目标的项目支出预算</w:t>
      </w:r>
      <w:r>
        <w:rPr>
          <w:rFonts w:hint="eastAsia" w:ascii="仿宋_GB2312" w:eastAsia="仿宋_GB2312"/>
          <w:sz w:val="32"/>
          <w:szCs w:val="32"/>
          <w:highlight w:val="none"/>
          <w:lang w:val="en"/>
        </w:rPr>
        <w:t>78336.28</w:t>
      </w:r>
      <w:r>
        <w:rPr>
          <w:rFonts w:hint="eastAsia" w:ascii="仿宋_GB2312" w:eastAsia="仿宋_GB2312"/>
          <w:sz w:val="32"/>
          <w:szCs w:val="32"/>
          <w:highlight w:val="none"/>
        </w:rPr>
        <w:t>万元，占本单位本年项目支出预算的</w:t>
      </w:r>
      <w:r>
        <w:rPr>
          <w:rFonts w:hint="eastAsia" w:ascii="仿宋_GB2312" w:eastAsia="仿宋_GB2312"/>
          <w:sz w:val="32"/>
          <w:szCs w:val="32"/>
          <w:highlight w:val="none"/>
          <w:lang w:val="en-US" w:eastAsia="zh-CN"/>
        </w:rPr>
        <w:t>100</w:t>
      </w:r>
      <w:r>
        <w:rPr>
          <w:rFonts w:hint="eastAsia" w:ascii="仿宋_GB2312" w:eastAsia="仿宋_GB2312"/>
          <w:sz w:val="32"/>
          <w:szCs w:val="32"/>
          <w:highlight w:val="none"/>
        </w:rPr>
        <w:t>%。</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（五）重点行政事业性收费情况说明</w:t>
      </w:r>
    </w:p>
    <w:p>
      <w:pPr>
        <w:spacing w:line="560" w:lineRule="exact"/>
        <w:ind w:firstLine="640" w:firstLineChars="200"/>
        <w:rPr>
          <w:rFonts w:ascii="仿宋_GB2312" w:eastAsia="仿宋_GB2312"/>
          <w:color w:val="1F3864"/>
          <w:sz w:val="24"/>
        </w:rPr>
      </w:pPr>
      <w:r>
        <w:rPr>
          <w:rFonts w:hint="eastAsia" w:ascii="仿宋_GB2312" w:eastAsia="仿宋_GB2312"/>
          <w:sz w:val="32"/>
          <w:szCs w:val="32"/>
        </w:rPr>
        <w:t>本单位202</w:t>
      </w:r>
      <w:r>
        <w:rPr>
          <w:rFonts w:hint="eastAsia" w:ascii="仿宋_GB2312" w:eastAsia="仿宋_GB2312"/>
          <w:sz w:val="32"/>
          <w:szCs w:val="32"/>
          <w:lang w:val="en-US" w:eastAsia="zh-CN"/>
        </w:rPr>
        <w:t>5</w:t>
      </w:r>
      <w:r>
        <w:rPr>
          <w:rFonts w:hint="eastAsia" w:ascii="仿宋_GB2312" w:eastAsia="仿宋_GB2312"/>
          <w:sz w:val="32"/>
          <w:szCs w:val="32"/>
        </w:rPr>
        <w:t>年无重点行政事业性收费。</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（六）国有资本经营预算财政拨款情况说明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本单位202</w:t>
      </w:r>
      <w:r>
        <w:rPr>
          <w:rFonts w:hint="eastAsia" w:ascii="仿宋_GB2312" w:eastAsia="仿宋_GB2312"/>
          <w:sz w:val="32"/>
          <w:szCs w:val="32"/>
          <w:lang w:val="en-US" w:eastAsia="zh-CN"/>
        </w:rPr>
        <w:t>5</w:t>
      </w:r>
      <w:r>
        <w:rPr>
          <w:rFonts w:hint="eastAsia" w:ascii="仿宋_GB2312" w:eastAsia="仿宋_GB2312"/>
          <w:sz w:val="32"/>
          <w:szCs w:val="32"/>
        </w:rPr>
        <w:t>年无国有资本经营预算财政拨款安排的预算。</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w:t>
      </w:r>
      <w:r>
        <w:rPr>
          <w:rFonts w:ascii="仿宋_GB2312" w:eastAsia="仿宋_GB2312"/>
          <w:color w:val="000000"/>
          <w:sz w:val="32"/>
          <w:szCs w:val="32"/>
          <w:lang w:val="en"/>
        </w:rPr>
        <w:t>4</w:t>
      </w:r>
      <w:r>
        <w:rPr>
          <w:rFonts w:hint="eastAsia" w:ascii="仿宋_GB2312" w:eastAsia="仿宋_GB2312"/>
          <w:color w:val="000000"/>
          <w:sz w:val="32"/>
          <w:szCs w:val="32"/>
        </w:rPr>
        <w:t>年底，北京市教育委员会本级共有车辆20台，共计407.93万元；单位价值50万元以上的设备5台（套）、共计280.63万元。202</w:t>
      </w:r>
      <w:r>
        <w:rPr>
          <w:rFonts w:hint="eastAsia" w:ascii="仿宋_GB2312" w:eastAsia="仿宋_GB2312"/>
          <w:color w:val="000000"/>
          <w:sz w:val="32"/>
          <w:szCs w:val="32"/>
          <w:lang w:val="en-US" w:eastAsia="zh-CN"/>
        </w:rPr>
        <w:t>5</w:t>
      </w:r>
      <w:r>
        <w:rPr>
          <w:rFonts w:hint="eastAsia" w:ascii="仿宋_GB2312" w:eastAsia="仿宋_GB2312"/>
          <w:color w:val="000000"/>
          <w:sz w:val="32"/>
          <w:szCs w:val="32"/>
        </w:rPr>
        <w:t>年预算安排中，购置单位价值50万元以上的设备0台（套），共计0万元。</w:t>
      </w:r>
    </w:p>
    <w:p>
      <w:pPr>
        <w:spacing w:line="560" w:lineRule="exact"/>
        <w:ind w:firstLine="640" w:firstLineChars="200"/>
        <w:rPr>
          <w:rFonts w:ascii="仿宋_GB2312" w:eastAsia="仿宋_GB2312"/>
          <w:color w:val="000000"/>
          <w:spacing w:val="-2"/>
          <w:sz w:val="32"/>
          <w:szCs w:val="32"/>
        </w:rPr>
      </w:pPr>
      <w:r>
        <w:rPr>
          <w:rFonts w:hint="eastAsia" w:ascii="黑体" w:eastAsia="黑体"/>
          <w:color w:val="000000"/>
          <w:sz w:val="32"/>
          <w:szCs w:val="32"/>
        </w:rPr>
        <w:t>六、名词解释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w:t>
      </w:r>
      <w:r>
        <w:rPr>
          <w:rFonts w:hint="eastAsia" w:ascii="方正小标宋简体" w:eastAsia="方正小标宋简体"/>
          <w:color w:val="000000"/>
          <w:sz w:val="36"/>
          <w:szCs w:val="36"/>
          <w:lang w:val="en-US" w:eastAsia="zh-CN"/>
        </w:rPr>
        <w:t>5</w:t>
      </w:r>
      <w:r>
        <w:rPr>
          <w:rFonts w:hint="eastAsia" w:ascii="方正小标宋简体" w:eastAsia="方正小标宋简体"/>
          <w:color w:val="000000"/>
          <w:sz w:val="36"/>
          <w:szCs w:val="36"/>
        </w:rPr>
        <w:t>年度单位预算报表</w:t>
      </w:r>
    </w:p>
    <w:p>
      <w:pPr>
        <w:autoSpaceDE w:val="0"/>
        <w:autoSpaceDN w:val="0"/>
        <w:adjustRightInd w:val="0"/>
        <w:spacing w:line="560" w:lineRule="exact"/>
        <w:jc w:val="left"/>
        <w:rPr>
          <w:rFonts w:ascii="方正小标宋简体" w:eastAsia="方正小标宋简体"/>
          <w:color w:val="000000"/>
          <w:sz w:val="36"/>
          <w:szCs w:val="36"/>
        </w:rPr>
      </w:pPr>
    </w:p>
    <w:p>
      <w:pPr>
        <w:spacing w:line="560" w:lineRule="exact"/>
        <w:ind w:firstLine="640" w:firstLineChars="200"/>
        <w:rPr>
          <w:rFonts w:ascii="仿宋_GB2312" w:eastAsia="仿宋_GB2312" w:cs="宋体"/>
          <w:color w:val="000000"/>
          <w:kern w:val="0"/>
          <w:sz w:val="32"/>
          <w:szCs w:val="32"/>
          <w:lang w:val="zh-CN"/>
        </w:rPr>
      </w:pPr>
      <w:r>
        <w:rPr>
          <w:rFonts w:hint="eastAsia" w:ascii="仿宋_GB2312" w:eastAsia="仿宋_GB2312"/>
          <w:color w:val="000000"/>
          <w:sz w:val="32"/>
          <w:szCs w:val="32"/>
        </w:rPr>
        <w:t>附件：北京市教育委员会本级202</w:t>
      </w:r>
      <w:r>
        <w:rPr>
          <w:rFonts w:hint="eastAsia" w:ascii="仿宋_GB2312" w:eastAsia="仿宋_GB2312"/>
          <w:color w:val="000000"/>
          <w:sz w:val="32"/>
          <w:szCs w:val="32"/>
          <w:lang w:val="en-US" w:eastAsia="zh-CN"/>
        </w:rPr>
        <w:t>5</w:t>
      </w:r>
      <w:r>
        <w:rPr>
          <w:rFonts w:hint="eastAsia" w:ascii="仿宋_GB2312" w:eastAsia="仿宋_GB2312"/>
          <w:color w:val="000000"/>
          <w:sz w:val="32"/>
          <w:szCs w:val="32"/>
        </w:rPr>
        <w:t>年度单位预算报表</w:t>
      </w:r>
      <w:r>
        <w:rPr>
          <w:rFonts w:hint="eastAsia" w:ascii="仿宋_GB2312" w:eastAsia="仿宋_GB2312" w:cs="宋体"/>
          <w:color w:val="000000"/>
          <w:kern w:val="0"/>
          <w:sz w:val="32"/>
          <w:szCs w:val="32"/>
          <w:lang w:val="zh-CN"/>
        </w:rPr>
        <w:t xml:space="preserve"> </w:t>
      </w:r>
    </w:p>
    <w:p>
      <w:pPr>
        <w:rPr>
          <w:rFonts w:ascii="仿宋_GB2312" w:eastAsia="仿宋_GB2312"/>
          <w:sz w:val="32"/>
          <w:szCs w:val="32"/>
        </w:rPr>
      </w:pP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Droid Sans">
    <w:altName w:val="Noto Serif CJK JP"/>
    <w:panose1 w:val="00000000000000000000"/>
    <w:charset w:val="00"/>
    <w:family w:val="auto"/>
    <w:pitch w:val="default"/>
    <w:sig w:usb0="00000000" w:usb1="00000000" w:usb2="00000000" w:usb3="00000000" w:csb0="00040001" w:csb1="00000000"/>
  </w:font>
  <w:font w:name="Cambria">
    <w:panose1 w:val="02040803050406030204"/>
    <w:charset w:val="00"/>
    <w:family w:val="roman"/>
    <w:pitch w:val="default"/>
    <w:sig w:usb0="E00006FF" w:usb1="4000045F"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6"/>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wps:txbx>
                    <wps:bodyPr wrap="none" lIns="0" tIns="0" rIns="0" bIns="0">
                      <a:spAutoFit/>
                    </wps:bodyPr>
                  </wps:wsp>
                </a:graphicData>
              </a:graphic>
            </wp:anchor>
          </w:drawing>
        </mc:Choice>
        <mc:Fallback>
          <w:pict>
            <v:shape id="文本框 1"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WAAAAZHJzL1BLAQIUABQAAAAIAIdO&#10;4kDOqXm5zwAAAAUBAAAPAAAAAAAAAAEAIAAAADgAAABkcnMvZG93bnJldi54bWxQSwECFAAUAAAA&#10;CACHTuJA2x+XC6gBAABCAwAADgAAAAAAAAABACAAAAA0AQAAZHJzL2Uyb0RvYy54bWxQSwUGAAAA&#10;AAYABgBZAQAATgUAAAAA&#10;">
              <v:fill on="f" focussize="0,0"/>
              <v:stroke on="f"/>
              <v:imagedata o:title=""/>
              <o:lock v:ext="edit" aspectratio="f"/>
              <v:textbox inset="0mm,0mm,0mm,0mm" style="mso-fit-shape-to-text:t;">
                <w:txbxContent>
                  <w:p>
                    <w:pPr>
                      <w:pStyle w:val="6"/>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v:shape>
          </w:pict>
        </mc:Fallback>
      </mc:AlternateContent>
    </w:r>
  </w:p>
  <w:p>
    <w:pPr>
      <w:pStyle w:val="6"/>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2E9D19"/>
    <w:multiLevelType w:val="singleLevel"/>
    <w:tmpl w:val="FF2E9D1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embedTrueTypeFonts/>
  <w:saveSubsetFonts/>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VerticalSpacing w:val="156"/>
  <w:displayHorizontalDrawingGridEvery w:val="1"/>
  <w:displayVerticalDrawingGridEvery w:val="1"/>
  <w:noPunctuationKerning w:val="true"/>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xN2YyYjcyOTgxOTNjZWFiMmFlNzE5NWNhZGJiNzgifQ=="/>
  </w:docVars>
  <w:rsids>
    <w:rsidRoot w:val="00797F79"/>
    <w:rsid w:val="000B36F0"/>
    <w:rsid w:val="001E0067"/>
    <w:rsid w:val="0032325C"/>
    <w:rsid w:val="003720FB"/>
    <w:rsid w:val="00415ED8"/>
    <w:rsid w:val="004A4AD1"/>
    <w:rsid w:val="006D5291"/>
    <w:rsid w:val="006F3CD8"/>
    <w:rsid w:val="00755A2F"/>
    <w:rsid w:val="00797F79"/>
    <w:rsid w:val="007C548E"/>
    <w:rsid w:val="00844AFF"/>
    <w:rsid w:val="008A2E8D"/>
    <w:rsid w:val="008E6C1E"/>
    <w:rsid w:val="00973574"/>
    <w:rsid w:val="009F505C"/>
    <w:rsid w:val="009F6ECC"/>
    <w:rsid w:val="00B042E3"/>
    <w:rsid w:val="00CD0963"/>
    <w:rsid w:val="00D7459F"/>
    <w:rsid w:val="00E51413"/>
    <w:rsid w:val="00F212FB"/>
    <w:rsid w:val="00FA25D1"/>
    <w:rsid w:val="00FF56BA"/>
    <w:rsid w:val="01117330"/>
    <w:rsid w:val="01DE318D"/>
    <w:rsid w:val="07797F74"/>
    <w:rsid w:val="084D3DE8"/>
    <w:rsid w:val="0BDF3142"/>
    <w:rsid w:val="0EFFF08B"/>
    <w:rsid w:val="14BB6070"/>
    <w:rsid w:val="1556FFE7"/>
    <w:rsid w:val="15723F78"/>
    <w:rsid w:val="16914C6F"/>
    <w:rsid w:val="18511E40"/>
    <w:rsid w:val="19153F9F"/>
    <w:rsid w:val="1B9F3C67"/>
    <w:rsid w:val="1DE76912"/>
    <w:rsid w:val="1DFD22A4"/>
    <w:rsid w:val="1E2F585A"/>
    <w:rsid w:val="1FB9016F"/>
    <w:rsid w:val="1FBA7A63"/>
    <w:rsid w:val="1FE6D21C"/>
    <w:rsid w:val="20441C8E"/>
    <w:rsid w:val="20943C19"/>
    <w:rsid w:val="23735A5C"/>
    <w:rsid w:val="26691E76"/>
    <w:rsid w:val="27902C37"/>
    <w:rsid w:val="299F54DA"/>
    <w:rsid w:val="2A972756"/>
    <w:rsid w:val="2A9C3DF6"/>
    <w:rsid w:val="2DD438A6"/>
    <w:rsid w:val="2E6BEE47"/>
    <w:rsid w:val="2F1C72B3"/>
    <w:rsid w:val="2F7B047E"/>
    <w:rsid w:val="2F7EA178"/>
    <w:rsid w:val="2FDD0819"/>
    <w:rsid w:val="2FEF27C8"/>
    <w:rsid w:val="2FF31CCC"/>
    <w:rsid w:val="31AC5BC8"/>
    <w:rsid w:val="33BF5DDC"/>
    <w:rsid w:val="35A60122"/>
    <w:rsid w:val="37040D59"/>
    <w:rsid w:val="37BFBFEE"/>
    <w:rsid w:val="37D50947"/>
    <w:rsid w:val="37FD2E23"/>
    <w:rsid w:val="37FF18B9"/>
    <w:rsid w:val="396E0D85"/>
    <w:rsid w:val="3A234969"/>
    <w:rsid w:val="3AEE7FDD"/>
    <w:rsid w:val="3B1D5808"/>
    <w:rsid w:val="3B2319C9"/>
    <w:rsid w:val="3B679F44"/>
    <w:rsid w:val="3BF3A162"/>
    <w:rsid w:val="3BFE8EC0"/>
    <w:rsid w:val="3D3B750B"/>
    <w:rsid w:val="3D6E1430"/>
    <w:rsid w:val="3DFB85D7"/>
    <w:rsid w:val="3DFFFEEB"/>
    <w:rsid w:val="3E578A4D"/>
    <w:rsid w:val="3E7746F2"/>
    <w:rsid w:val="3EAFE38B"/>
    <w:rsid w:val="3EFB023F"/>
    <w:rsid w:val="3F5B7215"/>
    <w:rsid w:val="3F6FC1FB"/>
    <w:rsid w:val="3F730350"/>
    <w:rsid w:val="3F76647A"/>
    <w:rsid w:val="3FBA30DB"/>
    <w:rsid w:val="3FBFE16E"/>
    <w:rsid w:val="3FF7F9C0"/>
    <w:rsid w:val="3FFBC816"/>
    <w:rsid w:val="3FFCF1AD"/>
    <w:rsid w:val="3FFFDC9B"/>
    <w:rsid w:val="40841370"/>
    <w:rsid w:val="48D44964"/>
    <w:rsid w:val="4B1650A7"/>
    <w:rsid w:val="4CD68066"/>
    <w:rsid w:val="4E67CE40"/>
    <w:rsid w:val="4F6D150F"/>
    <w:rsid w:val="4FEE37C7"/>
    <w:rsid w:val="50AD1FEC"/>
    <w:rsid w:val="517E78AA"/>
    <w:rsid w:val="52FD7AFA"/>
    <w:rsid w:val="53DF3E7F"/>
    <w:rsid w:val="53EB09F0"/>
    <w:rsid w:val="545DF6FA"/>
    <w:rsid w:val="549E4761"/>
    <w:rsid w:val="55DE48F6"/>
    <w:rsid w:val="570575B2"/>
    <w:rsid w:val="57ADBE82"/>
    <w:rsid w:val="57E332DD"/>
    <w:rsid w:val="57E9CD93"/>
    <w:rsid w:val="57EB425A"/>
    <w:rsid w:val="58BF6B37"/>
    <w:rsid w:val="596AEB91"/>
    <w:rsid w:val="59993C88"/>
    <w:rsid w:val="59D7A30C"/>
    <w:rsid w:val="5B3255E5"/>
    <w:rsid w:val="5BEE7D82"/>
    <w:rsid w:val="5BFC36A8"/>
    <w:rsid w:val="5F5F35ED"/>
    <w:rsid w:val="5FB4B9F0"/>
    <w:rsid w:val="5FD532B6"/>
    <w:rsid w:val="5FD56614"/>
    <w:rsid w:val="5FE95128"/>
    <w:rsid w:val="5FF3B95A"/>
    <w:rsid w:val="5FFFD6B5"/>
    <w:rsid w:val="60020165"/>
    <w:rsid w:val="606C23EE"/>
    <w:rsid w:val="62B61BE1"/>
    <w:rsid w:val="66EF875B"/>
    <w:rsid w:val="672FFCA8"/>
    <w:rsid w:val="67BF653D"/>
    <w:rsid w:val="67FBD21B"/>
    <w:rsid w:val="69CDDFC6"/>
    <w:rsid w:val="6A7C062B"/>
    <w:rsid w:val="6A8000FB"/>
    <w:rsid w:val="6AFBD4E9"/>
    <w:rsid w:val="6BFE087F"/>
    <w:rsid w:val="6BFF83C2"/>
    <w:rsid w:val="6BFFD103"/>
    <w:rsid w:val="6C5F4E7D"/>
    <w:rsid w:val="6D3F2E98"/>
    <w:rsid w:val="6DFE07CC"/>
    <w:rsid w:val="6DFFB2B9"/>
    <w:rsid w:val="6ECB6C3E"/>
    <w:rsid w:val="6F3A9571"/>
    <w:rsid w:val="6FCDA027"/>
    <w:rsid w:val="6FD7BD1C"/>
    <w:rsid w:val="6FDC8289"/>
    <w:rsid w:val="70C441B2"/>
    <w:rsid w:val="71FF8133"/>
    <w:rsid w:val="729DB731"/>
    <w:rsid w:val="732F9AB6"/>
    <w:rsid w:val="73993FFB"/>
    <w:rsid w:val="73A5D6F8"/>
    <w:rsid w:val="74FA2E97"/>
    <w:rsid w:val="74FD455A"/>
    <w:rsid w:val="75D907AF"/>
    <w:rsid w:val="763ED7FC"/>
    <w:rsid w:val="767FBCC8"/>
    <w:rsid w:val="76FE24ED"/>
    <w:rsid w:val="77773C62"/>
    <w:rsid w:val="777F4630"/>
    <w:rsid w:val="77BFAD96"/>
    <w:rsid w:val="77DF7EB6"/>
    <w:rsid w:val="77FABEEF"/>
    <w:rsid w:val="77FD7D6E"/>
    <w:rsid w:val="783614EC"/>
    <w:rsid w:val="78F52093"/>
    <w:rsid w:val="797F48DA"/>
    <w:rsid w:val="79CFCA19"/>
    <w:rsid w:val="79DD2067"/>
    <w:rsid w:val="7A854972"/>
    <w:rsid w:val="7AEC944A"/>
    <w:rsid w:val="7B2E7344"/>
    <w:rsid w:val="7B503CA9"/>
    <w:rsid w:val="7B5B4466"/>
    <w:rsid w:val="7B8DB0E0"/>
    <w:rsid w:val="7BD7C5D4"/>
    <w:rsid w:val="7BDE2E6D"/>
    <w:rsid w:val="7BFAEA32"/>
    <w:rsid w:val="7C0E5907"/>
    <w:rsid w:val="7C4843DC"/>
    <w:rsid w:val="7C9BB5BA"/>
    <w:rsid w:val="7D3BD9B4"/>
    <w:rsid w:val="7D629DCE"/>
    <w:rsid w:val="7D7E1C9B"/>
    <w:rsid w:val="7DAF9F6F"/>
    <w:rsid w:val="7DDF28F7"/>
    <w:rsid w:val="7DDF7761"/>
    <w:rsid w:val="7DF72F40"/>
    <w:rsid w:val="7DFBA975"/>
    <w:rsid w:val="7E7F7957"/>
    <w:rsid w:val="7EAF77AA"/>
    <w:rsid w:val="7EBE6155"/>
    <w:rsid w:val="7EF7FCFE"/>
    <w:rsid w:val="7F3BE6B0"/>
    <w:rsid w:val="7F3F94D5"/>
    <w:rsid w:val="7F3FC408"/>
    <w:rsid w:val="7F3FF262"/>
    <w:rsid w:val="7F7AD461"/>
    <w:rsid w:val="7F7D2D7C"/>
    <w:rsid w:val="7F7F4437"/>
    <w:rsid w:val="7F9BB94C"/>
    <w:rsid w:val="7FB5D6F6"/>
    <w:rsid w:val="7FCD88E5"/>
    <w:rsid w:val="7FDE4F85"/>
    <w:rsid w:val="7FE2A0EF"/>
    <w:rsid w:val="7FF59EC3"/>
    <w:rsid w:val="7FF6AC34"/>
    <w:rsid w:val="7FF8D1A1"/>
    <w:rsid w:val="7FF9E7AB"/>
    <w:rsid w:val="7FFA4ACA"/>
    <w:rsid w:val="7FFF8840"/>
    <w:rsid w:val="7FFFFE22"/>
    <w:rsid w:val="976E633A"/>
    <w:rsid w:val="97EF9245"/>
    <w:rsid w:val="9B6FD390"/>
    <w:rsid w:val="9BFF5F19"/>
    <w:rsid w:val="9FEBAB83"/>
    <w:rsid w:val="9FF55FF2"/>
    <w:rsid w:val="9FFDCF93"/>
    <w:rsid w:val="ADD5397D"/>
    <w:rsid w:val="ADDB0121"/>
    <w:rsid w:val="AEDB7E0F"/>
    <w:rsid w:val="AF738C62"/>
    <w:rsid w:val="AF77E555"/>
    <w:rsid w:val="AFFE8D53"/>
    <w:rsid w:val="AFFEB70B"/>
    <w:rsid w:val="AFFFF77B"/>
    <w:rsid w:val="B39883F1"/>
    <w:rsid w:val="B3FEB972"/>
    <w:rsid w:val="B5DAA59F"/>
    <w:rsid w:val="B6E956E9"/>
    <w:rsid w:val="B6FFE3F9"/>
    <w:rsid w:val="B77D36FD"/>
    <w:rsid w:val="B9C511BB"/>
    <w:rsid w:val="B9E3AE77"/>
    <w:rsid w:val="B9FF9DD8"/>
    <w:rsid w:val="BA8DB816"/>
    <w:rsid w:val="BB7F4D3C"/>
    <w:rsid w:val="BBAFC879"/>
    <w:rsid w:val="BBFDC091"/>
    <w:rsid w:val="BBFF8D34"/>
    <w:rsid w:val="BC3FB194"/>
    <w:rsid w:val="BC93032D"/>
    <w:rsid w:val="BCDC4AFD"/>
    <w:rsid w:val="BDFF4B09"/>
    <w:rsid w:val="BEEF0D30"/>
    <w:rsid w:val="BEFF6650"/>
    <w:rsid w:val="BF7B23E6"/>
    <w:rsid w:val="BFBFE194"/>
    <w:rsid w:val="BFCFAEF2"/>
    <w:rsid w:val="BFD93DBE"/>
    <w:rsid w:val="BFDD01AC"/>
    <w:rsid w:val="BFEF3728"/>
    <w:rsid w:val="BFEF4CA0"/>
    <w:rsid w:val="BFFB7EB6"/>
    <w:rsid w:val="BFFEAB08"/>
    <w:rsid w:val="BFFFE6A7"/>
    <w:rsid w:val="C2FFBE2F"/>
    <w:rsid w:val="CBBEBAC1"/>
    <w:rsid w:val="CDED7A5A"/>
    <w:rsid w:val="CDFD2304"/>
    <w:rsid w:val="CEFE275B"/>
    <w:rsid w:val="CF0B42D0"/>
    <w:rsid w:val="CF9E952C"/>
    <w:rsid w:val="D2EF087E"/>
    <w:rsid w:val="D3F5DBB9"/>
    <w:rsid w:val="D47DE06C"/>
    <w:rsid w:val="D4FF0DE4"/>
    <w:rsid w:val="D6FB18F9"/>
    <w:rsid w:val="DA9ADC14"/>
    <w:rsid w:val="DC776690"/>
    <w:rsid w:val="DC7B698E"/>
    <w:rsid w:val="DCBE10CA"/>
    <w:rsid w:val="DDBB17FD"/>
    <w:rsid w:val="DDBBB08C"/>
    <w:rsid w:val="DDCB6A4D"/>
    <w:rsid w:val="DEE7D467"/>
    <w:rsid w:val="DEFB073E"/>
    <w:rsid w:val="DEFE8523"/>
    <w:rsid w:val="DEFFBB21"/>
    <w:rsid w:val="DF5F95EA"/>
    <w:rsid w:val="DF6F1F92"/>
    <w:rsid w:val="DF97CC56"/>
    <w:rsid w:val="DF9E774E"/>
    <w:rsid w:val="DFFEFAB4"/>
    <w:rsid w:val="E6C74982"/>
    <w:rsid w:val="E732351F"/>
    <w:rsid w:val="E7D3D047"/>
    <w:rsid w:val="E8FF6CA0"/>
    <w:rsid w:val="EB6F6027"/>
    <w:rsid w:val="EB7FDDD0"/>
    <w:rsid w:val="EBBD09D3"/>
    <w:rsid w:val="ECBFB19E"/>
    <w:rsid w:val="EF3D4EF9"/>
    <w:rsid w:val="EF7778AA"/>
    <w:rsid w:val="EFDB4341"/>
    <w:rsid w:val="EFDB7C9A"/>
    <w:rsid w:val="EFE93D0B"/>
    <w:rsid w:val="EFEF30CE"/>
    <w:rsid w:val="EFFD6B90"/>
    <w:rsid w:val="EFFF9813"/>
    <w:rsid w:val="F279611C"/>
    <w:rsid w:val="F3F77884"/>
    <w:rsid w:val="F54BAC81"/>
    <w:rsid w:val="F57F86CD"/>
    <w:rsid w:val="F5DDF682"/>
    <w:rsid w:val="F5FFC647"/>
    <w:rsid w:val="F6BB828E"/>
    <w:rsid w:val="F73FF6F5"/>
    <w:rsid w:val="F74FC207"/>
    <w:rsid w:val="F7BB185C"/>
    <w:rsid w:val="F7EBD5AB"/>
    <w:rsid w:val="F7EF626F"/>
    <w:rsid w:val="F7F6721E"/>
    <w:rsid w:val="F7F675EC"/>
    <w:rsid w:val="F85919AA"/>
    <w:rsid w:val="F8FB073F"/>
    <w:rsid w:val="F9FEFD56"/>
    <w:rsid w:val="F9FF9E6D"/>
    <w:rsid w:val="FB753B34"/>
    <w:rsid w:val="FB8BF0E3"/>
    <w:rsid w:val="FBA5D970"/>
    <w:rsid w:val="FBCBCAF3"/>
    <w:rsid w:val="FBDAEB55"/>
    <w:rsid w:val="FBFCB7DB"/>
    <w:rsid w:val="FBFF8EB0"/>
    <w:rsid w:val="FBFF97C8"/>
    <w:rsid w:val="FBFFC487"/>
    <w:rsid w:val="FCFFB466"/>
    <w:rsid w:val="FD3EBDE3"/>
    <w:rsid w:val="FD77AC96"/>
    <w:rsid w:val="FD7B8383"/>
    <w:rsid w:val="FDBF964B"/>
    <w:rsid w:val="FDF746E5"/>
    <w:rsid w:val="FDF9C66B"/>
    <w:rsid w:val="FDFBB3BF"/>
    <w:rsid w:val="FEDFAC7C"/>
    <w:rsid w:val="FEF73564"/>
    <w:rsid w:val="FEFDFC2C"/>
    <w:rsid w:val="FF37C4AF"/>
    <w:rsid w:val="FF3B22F4"/>
    <w:rsid w:val="FF6924AB"/>
    <w:rsid w:val="FF7EBEF1"/>
    <w:rsid w:val="FFAE5527"/>
    <w:rsid w:val="FFD77F58"/>
    <w:rsid w:val="FFDA8D4D"/>
    <w:rsid w:val="FFDF0294"/>
    <w:rsid w:val="FFE76197"/>
    <w:rsid w:val="FFEDE558"/>
    <w:rsid w:val="FFEFCFF3"/>
    <w:rsid w:val="FFF20AD4"/>
    <w:rsid w:val="FFF6E6ED"/>
    <w:rsid w:val="FFF70B16"/>
    <w:rsid w:val="FFFAE4B3"/>
    <w:rsid w:val="FFFD8C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cs="Times New Roman"/>
      <w:b/>
      <w:bCs/>
      <w:kern w:val="0"/>
      <w:sz w:val="36"/>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Date"/>
    <w:basedOn w:val="1"/>
    <w:next w:val="1"/>
    <w:qFormat/>
    <w:uiPriority w:val="0"/>
    <w:rPr>
      <w:rFonts w:eastAsia="楷体_GB2312"/>
      <w:sz w:val="32"/>
      <w:szCs w:val="20"/>
    </w:rPr>
  </w:style>
  <w:style w:type="paragraph" w:styleId="5">
    <w:name w:val="Balloon Text"/>
    <w:basedOn w:val="1"/>
    <w:link w:val="11"/>
    <w:qFormat/>
    <w:uiPriority w:val="0"/>
    <w:rPr>
      <w:sz w:val="18"/>
      <w:szCs w:val="18"/>
    </w:rPr>
  </w:style>
  <w:style w:type="paragraph" w:styleId="6">
    <w:name w:val="footer"/>
    <w:basedOn w:val="1"/>
    <w:link w:val="12"/>
    <w:qFormat/>
    <w:uiPriority w:val="99"/>
    <w:pPr>
      <w:tabs>
        <w:tab w:val="center" w:pos="4153"/>
        <w:tab w:val="right" w:pos="8306"/>
      </w:tabs>
      <w:snapToGrid w:val="0"/>
      <w:jc w:val="left"/>
    </w:pPr>
    <w:rPr>
      <w:sz w:val="18"/>
      <w:szCs w:val="20"/>
    </w:rPr>
  </w:style>
  <w:style w:type="paragraph" w:styleId="7">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character" w:styleId="10">
    <w:name w:val="page number"/>
    <w:qFormat/>
    <w:uiPriority w:val="0"/>
  </w:style>
  <w:style w:type="character" w:customStyle="1" w:styleId="11">
    <w:name w:val="批注框文本 字符"/>
    <w:link w:val="5"/>
    <w:qFormat/>
    <w:uiPriority w:val="0"/>
    <w:rPr>
      <w:rFonts w:ascii="Times New Roman" w:hAnsi="Times New Roman"/>
      <w:kern w:val="2"/>
      <w:sz w:val="18"/>
      <w:szCs w:val="18"/>
    </w:rPr>
  </w:style>
  <w:style w:type="character" w:customStyle="1" w:styleId="12">
    <w:name w:val="页脚 字符"/>
    <w:link w:val="6"/>
    <w:qFormat/>
    <w:uiPriority w:val="99"/>
    <w:rPr>
      <w:rFonts w:ascii="Times New Roman" w:hAnsi="Times New Roman"/>
      <w:kern w:val="2"/>
      <w:sz w:val="18"/>
    </w:rPr>
  </w:style>
  <w:style w:type="character" w:customStyle="1" w:styleId="13">
    <w:name w:val="页眉 字符"/>
    <w:link w:val="7"/>
    <w:qFormat/>
    <w:uiPriority w:val="0"/>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12</Pages>
  <Words>4137</Words>
  <Characters>4548</Characters>
  <Lines>33</Lines>
  <Paragraphs>9</Paragraphs>
  <TotalTime>0</TotalTime>
  <ScaleCrop>false</ScaleCrop>
  <LinksUpToDate>false</LinksUpToDate>
  <CharactersWithSpaces>4577</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2024-03-08T15:49:00Z</dcterms:created>
  <dc:creator>马荣丽</dc:creator>
  <cp:lastModifiedBy>18500299229</cp:lastModifiedBy>
  <cp:lastPrinted>2025-02-23T02:40:00Z</cp:lastPrinted>
  <dcterms:modified xsi:type="dcterms:W3CDTF">2025-03-05T11:05:22Z</dcterms:modified>
  <dc:title>处领导：</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1FA8838ADFD045A9B0CED6CCDA509879_13</vt:lpwstr>
  </property>
  <property fmtid="{D5CDD505-2E9C-101B-9397-08002B2CF9AE}" pid="4" name="KSOTemplateDocerSaveRecord">
    <vt:lpwstr>eyJoZGlkIjoiZGQ3YWM4MzQ5NzIxMjFkZWQ0ZmIxNDE4N2IwYjU4MWEiLCJ1c2VySWQiOiI4MTAxMzEwNjYifQ==</vt:lpwstr>
  </property>
</Properties>
</file>