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CB74D" w14:textId="77777777" w:rsidR="00606225" w:rsidRDefault="00EC1B67" w:rsidP="0035069B">
      <w:pPr>
        <w:spacing w:line="560" w:lineRule="exact"/>
        <w:jc w:val="center"/>
        <w:rPr>
          <w:rFonts w:ascii="方正小标宋简体" w:eastAsia="方正小标宋简体"/>
          <w:color w:val="000000"/>
          <w:sz w:val="36"/>
          <w:szCs w:val="36"/>
        </w:rPr>
      </w:pPr>
      <w:r w:rsidRPr="0022466D">
        <w:rPr>
          <w:rFonts w:ascii="方正小标宋简体" w:eastAsia="方正小标宋简体" w:hint="eastAsia"/>
          <w:color w:val="000000"/>
          <w:sz w:val="36"/>
          <w:szCs w:val="36"/>
        </w:rPr>
        <w:t>北京市国际教育交流中心（北京市港澳台教育交流</w:t>
      </w:r>
    </w:p>
    <w:p w14:paraId="79EBDFAE" w14:textId="68F100E8" w:rsidR="00606225" w:rsidRDefault="00EC1B67" w:rsidP="0035069B">
      <w:pPr>
        <w:spacing w:line="560" w:lineRule="exact"/>
        <w:jc w:val="center"/>
        <w:rPr>
          <w:rFonts w:ascii="方正小标宋简体" w:eastAsia="方正小标宋简体"/>
          <w:color w:val="000000"/>
          <w:sz w:val="36"/>
          <w:szCs w:val="36"/>
        </w:rPr>
      </w:pPr>
      <w:r w:rsidRPr="0022466D">
        <w:rPr>
          <w:rFonts w:ascii="方正小标宋简体" w:eastAsia="方正小标宋简体" w:hint="eastAsia"/>
          <w:color w:val="000000"/>
          <w:sz w:val="36"/>
          <w:szCs w:val="36"/>
        </w:rPr>
        <w:t>中心、北京市汉语国际推广中心）</w:t>
      </w:r>
    </w:p>
    <w:p w14:paraId="1B9825D6" w14:textId="0B2A898F" w:rsidR="0035069B" w:rsidRPr="0022466D" w:rsidRDefault="0035069B" w:rsidP="0035069B">
      <w:pPr>
        <w:spacing w:line="560" w:lineRule="exact"/>
        <w:jc w:val="center"/>
        <w:rPr>
          <w:rFonts w:ascii="方正小标宋简体" w:eastAsia="方正小标宋简体"/>
          <w:color w:val="000000"/>
          <w:sz w:val="36"/>
          <w:szCs w:val="36"/>
        </w:rPr>
      </w:pPr>
      <w:r w:rsidRPr="0022466D">
        <w:rPr>
          <w:rFonts w:ascii="方正小标宋简体" w:eastAsia="方正小标宋简体" w:hint="eastAsia"/>
          <w:color w:val="000000"/>
          <w:sz w:val="36"/>
          <w:szCs w:val="36"/>
        </w:rPr>
        <w:t>2023年财政预算信息公开</w:t>
      </w:r>
    </w:p>
    <w:p w14:paraId="36F03219" w14:textId="46685BB0" w:rsidR="0035069B" w:rsidRPr="0022466D" w:rsidRDefault="0035069B" w:rsidP="0035069B">
      <w:pPr>
        <w:spacing w:line="240" w:lineRule="exact"/>
        <w:jc w:val="center"/>
        <w:rPr>
          <w:rFonts w:ascii="方正小标宋简体" w:eastAsia="方正小标宋简体"/>
          <w:color w:val="000000"/>
          <w:sz w:val="32"/>
          <w:szCs w:val="32"/>
        </w:rPr>
      </w:pPr>
    </w:p>
    <w:p w14:paraId="37BEBB21" w14:textId="77777777" w:rsidR="0035069B" w:rsidRDefault="0035069B" w:rsidP="0035069B">
      <w:pPr>
        <w:spacing w:line="560" w:lineRule="exact"/>
        <w:jc w:val="center"/>
        <w:rPr>
          <w:rFonts w:ascii="方正小标宋简体" w:eastAsia="方正小标宋简体"/>
          <w:color w:val="000000"/>
          <w:sz w:val="32"/>
          <w:szCs w:val="32"/>
        </w:rPr>
      </w:pPr>
      <w:r w:rsidRPr="0022466D">
        <w:rPr>
          <w:rFonts w:ascii="方正小标宋简体" w:eastAsia="方正小标宋简体" w:hint="eastAsia"/>
          <w:color w:val="000000"/>
          <w:sz w:val="32"/>
          <w:szCs w:val="32"/>
        </w:rPr>
        <w:t>目   录</w:t>
      </w:r>
    </w:p>
    <w:p w14:paraId="2B1DB6DC" w14:textId="77777777" w:rsidR="0035069B" w:rsidRDefault="0035069B" w:rsidP="0035069B">
      <w:pPr>
        <w:spacing w:line="240" w:lineRule="exact"/>
        <w:jc w:val="center"/>
        <w:rPr>
          <w:rFonts w:ascii="方正小标宋简体" w:eastAsia="方正小标宋简体"/>
          <w:color w:val="000000"/>
          <w:sz w:val="32"/>
          <w:szCs w:val="32"/>
        </w:rPr>
      </w:pPr>
    </w:p>
    <w:p w14:paraId="2DFCCF8B"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第一部分 2023年度单位预算情况说明</w:t>
      </w:r>
    </w:p>
    <w:p w14:paraId="56B2D51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lang w:val="en"/>
        </w:rPr>
      </w:pPr>
      <w:r w:rsidRPr="00D86960">
        <w:rPr>
          <w:rFonts w:ascii="仿宋_GB2312" w:eastAsia="仿宋_GB2312" w:hAnsi="仿宋_GB2312" w:cs="仿宋_GB2312" w:hint="eastAsia"/>
          <w:color w:val="000000"/>
          <w:sz w:val="32"/>
          <w:szCs w:val="32"/>
        </w:rPr>
        <w:t>一、单位情况说明</w:t>
      </w:r>
    </w:p>
    <w:p w14:paraId="25A6E6F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二、收入预算情况说明</w:t>
      </w:r>
    </w:p>
    <w:p w14:paraId="0EF88B39"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三、支出预算情况说明</w:t>
      </w:r>
    </w:p>
    <w:p w14:paraId="7001C13A"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四、财政拨款“三公”经费预算情况说明</w:t>
      </w:r>
    </w:p>
    <w:p w14:paraId="0E5EBEC4"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五、其他情况说明</w:t>
      </w:r>
    </w:p>
    <w:p w14:paraId="63C91FD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六、名词解释</w:t>
      </w:r>
    </w:p>
    <w:p w14:paraId="35D89078"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第二部分 2023年度单位预算报表</w:t>
      </w:r>
    </w:p>
    <w:p w14:paraId="502B18FE" w14:textId="77777777" w:rsidR="0035069B" w:rsidRPr="00EC1B67" w:rsidRDefault="0035069B" w:rsidP="00EC1B67">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一、收支总表</w:t>
      </w:r>
    </w:p>
    <w:p w14:paraId="206ABA77" w14:textId="77777777" w:rsidR="0035069B" w:rsidRPr="00EC1B67" w:rsidRDefault="0035069B" w:rsidP="00EC1B67">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二、收入总表</w:t>
      </w:r>
    </w:p>
    <w:p w14:paraId="39803A2D" w14:textId="77777777" w:rsidR="0035069B" w:rsidRPr="00EC1B67" w:rsidRDefault="0035069B" w:rsidP="00EC1B67">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三、支出总表</w:t>
      </w:r>
    </w:p>
    <w:p w14:paraId="0744AD1D" w14:textId="77777777" w:rsidR="0035069B" w:rsidRPr="00EC1B67" w:rsidRDefault="0035069B" w:rsidP="00EC1B67">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四、项目支出表</w:t>
      </w:r>
    </w:p>
    <w:p w14:paraId="70B1E010" w14:textId="77777777" w:rsidR="0035069B" w:rsidRPr="00EC1B67" w:rsidRDefault="0035069B" w:rsidP="00EC1B67">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五、政府采购预算明细表</w:t>
      </w:r>
    </w:p>
    <w:p w14:paraId="72EDBE4B" w14:textId="77777777" w:rsidR="0035069B" w:rsidRPr="00EC1B67" w:rsidRDefault="0035069B" w:rsidP="00EC1B67">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六、财政拨款收支总表</w:t>
      </w:r>
    </w:p>
    <w:p w14:paraId="25AA4673" w14:textId="77777777" w:rsidR="0035069B" w:rsidRPr="00EC1B67" w:rsidRDefault="0035069B" w:rsidP="00EC1B67">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七、一般公共预算财政拨款支出表</w:t>
      </w:r>
    </w:p>
    <w:p w14:paraId="105D5F5B" w14:textId="77777777" w:rsidR="0035069B" w:rsidRPr="00EC1B67" w:rsidRDefault="0035069B" w:rsidP="00EC1B67">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八、一般公共预算财政拨款基本支出表</w:t>
      </w:r>
    </w:p>
    <w:p w14:paraId="691FD4A9" w14:textId="77777777" w:rsidR="0035069B" w:rsidRPr="00EC1B67" w:rsidRDefault="0035069B" w:rsidP="00EC1B67">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九、政府性基金预算财政拨款支出表</w:t>
      </w:r>
    </w:p>
    <w:p w14:paraId="052E56DA" w14:textId="77777777" w:rsidR="0035069B" w:rsidRPr="00EC1B67" w:rsidRDefault="0035069B" w:rsidP="00EC1B67">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十、国有资本经营预算财政拨款支出表</w:t>
      </w:r>
    </w:p>
    <w:p w14:paraId="5DC69B8C" w14:textId="77777777" w:rsidR="0035069B" w:rsidRPr="00EC1B67" w:rsidRDefault="0035069B" w:rsidP="00EC1B67">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十一、财政拨款“三公”经费支出表</w:t>
      </w:r>
    </w:p>
    <w:p w14:paraId="274A2619" w14:textId="77777777" w:rsidR="0035069B" w:rsidRPr="00EC1B67" w:rsidRDefault="0035069B" w:rsidP="00EC1B67">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lastRenderedPageBreak/>
        <w:t>十二、政府购买服务预算财政拨款明细表</w:t>
      </w:r>
    </w:p>
    <w:p w14:paraId="62A4578F" w14:textId="77777777" w:rsidR="0035069B" w:rsidRDefault="0035069B" w:rsidP="00EC1B67">
      <w:pPr>
        <w:spacing w:line="560" w:lineRule="exact"/>
        <w:ind w:firstLineChars="200" w:firstLine="640"/>
        <w:rPr>
          <w:rFonts w:ascii="仿宋_GB2312" w:eastAsia="仿宋_GB2312" w:hAnsi="仿宋_GB2312" w:cs="仿宋_GB2312"/>
          <w:color w:val="000000"/>
          <w:kern w:val="0"/>
          <w:sz w:val="32"/>
          <w:szCs w:val="32"/>
          <w:lang w:val="zh-CN"/>
        </w:rPr>
        <w:sectPr w:rsidR="0035069B">
          <w:footerReference w:type="default" r:id="rId7"/>
          <w:pgSz w:w="11906" w:h="16838"/>
          <w:pgMar w:top="1440" w:right="1800" w:bottom="1440" w:left="1800" w:header="851" w:footer="992" w:gutter="0"/>
          <w:pgNumType w:fmt="numberInDash"/>
          <w:cols w:space="720"/>
          <w:docGrid w:type="lines" w:linePitch="312"/>
        </w:sectPr>
      </w:pPr>
      <w:r w:rsidRPr="00EC1B67">
        <w:rPr>
          <w:rFonts w:ascii="仿宋_GB2312" w:eastAsia="仿宋_GB2312" w:hAnsi="仿宋_GB2312" w:cs="仿宋_GB2312" w:hint="eastAsia"/>
          <w:color w:val="000000"/>
          <w:sz w:val="32"/>
          <w:szCs w:val="32"/>
        </w:rPr>
        <w:t>十三、项目支出绩效目标表</w:t>
      </w:r>
    </w:p>
    <w:p w14:paraId="4096CC96" w14:textId="77777777" w:rsidR="0035069B" w:rsidRDefault="0035069B" w:rsidP="0035069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14:paraId="72A8D2B9" w14:textId="77777777" w:rsidR="0035069B" w:rsidRDefault="0035069B" w:rsidP="0035069B">
      <w:pPr>
        <w:spacing w:line="360" w:lineRule="auto"/>
        <w:rPr>
          <w:rFonts w:ascii="仿宋_GB2312" w:eastAsia="仿宋_GB2312"/>
          <w:color w:val="000000"/>
          <w:sz w:val="32"/>
          <w:szCs w:val="32"/>
        </w:rPr>
      </w:pPr>
    </w:p>
    <w:p w14:paraId="51A8F9D1" w14:textId="77777777"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5A84B572" w14:textId="40F292E3" w:rsidR="0035069B" w:rsidRPr="0035006C" w:rsidRDefault="0035069B" w:rsidP="0035069B">
      <w:pPr>
        <w:spacing w:line="560" w:lineRule="exact"/>
        <w:ind w:firstLineChars="200" w:firstLine="640"/>
        <w:rPr>
          <w:rFonts w:ascii="楷体" w:eastAsia="楷体" w:hAnsi="楷体"/>
          <w:color w:val="000000"/>
          <w:sz w:val="32"/>
          <w:szCs w:val="32"/>
        </w:rPr>
      </w:pPr>
      <w:r w:rsidRPr="0035006C">
        <w:rPr>
          <w:rFonts w:ascii="楷体" w:eastAsia="楷体" w:hAnsi="楷体" w:hint="eastAsia"/>
          <w:color w:val="000000"/>
          <w:sz w:val="32"/>
          <w:szCs w:val="32"/>
        </w:rPr>
        <w:t>（一）本单位性质、职责等情况</w:t>
      </w:r>
    </w:p>
    <w:p w14:paraId="62FF539C" w14:textId="77777777" w:rsidR="000A294A" w:rsidRPr="00EC1B67" w:rsidRDefault="000A294A" w:rsidP="00EC1B67">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本单位性质是全额拨款公益一类事业单位。</w:t>
      </w:r>
    </w:p>
    <w:p w14:paraId="1A6E8ED9" w14:textId="7837858C" w:rsidR="0035006C" w:rsidRPr="00EC1B67" w:rsidRDefault="000A294A" w:rsidP="000A294A">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本单位主要职责：为北京市教育对外交流服务。承担公派出国（境）、干部教师国（境）外培训事务性工作。教育外事接待。组织承办展会活动。协助开展中外合作办学、外籍教师、来华留学等事务性工作。组织、协调本市国际中文教育相关工作。承办港澳台教育交流与合作等工作。</w:t>
      </w:r>
    </w:p>
    <w:p w14:paraId="3031AD2F" w14:textId="1DD8B549" w:rsidR="0035069B" w:rsidRPr="0035006C" w:rsidRDefault="0035069B" w:rsidP="0035069B">
      <w:pPr>
        <w:spacing w:line="560" w:lineRule="exact"/>
        <w:ind w:firstLineChars="200" w:firstLine="640"/>
        <w:rPr>
          <w:rFonts w:ascii="楷体" w:eastAsia="楷体" w:hAnsi="楷体"/>
          <w:color w:val="000000"/>
          <w:sz w:val="32"/>
          <w:szCs w:val="32"/>
        </w:rPr>
      </w:pPr>
      <w:r w:rsidRPr="0035006C">
        <w:rPr>
          <w:rFonts w:ascii="楷体" w:eastAsia="楷体" w:hAnsi="楷体" w:hint="eastAsia"/>
          <w:color w:val="000000"/>
          <w:sz w:val="32"/>
          <w:szCs w:val="32"/>
        </w:rPr>
        <w:t>（二）机构设置情况</w:t>
      </w:r>
    </w:p>
    <w:p w14:paraId="2DAE5AB8" w14:textId="19ECB991" w:rsidR="000A294A" w:rsidRPr="00EC1B67" w:rsidRDefault="000A294A" w:rsidP="000A294A">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北京市国际教育交流中心</w:t>
      </w:r>
      <w:r w:rsidR="00A74FEA" w:rsidRPr="00EC1B67">
        <w:rPr>
          <w:rFonts w:ascii="仿宋_GB2312" w:eastAsia="仿宋_GB2312" w:hAnsi="仿宋_GB2312" w:cs="仿宋_GB2312" w:hint="eastAsia"/>
          <w:color w:val="000000"/>
          <w:sz w:val="32"/>
          <w:szCs w:val="32"/>
        </w:rPr>
        <w:t>（北京市港澳台教育交流中心、北京市汉语国际推广中心）</w:t>
      </w:r>
      <w:r w:rsidRPr="00EC1B67">
        <w:rPr>
          <w:rFonts w:ascii="仿宋_GB2312" w:eastAsia="仿宋_GB2312" w:hAnsi="仿宋_GB2312" w:cs="仿宋_GB2312" w:hint="eastAsia"/>
          <w:color w:val="000000"/>
          <w:sz w:val="32"/>
          <w:szCs w:val="32"/>
        </w:rPr>
        <w:t>内部设置机构</w:t>
      </w:r>
      <w:r w:rsidRPr="00EC1B67">
        <w:rPr>
          <w:rFonts w:ascii="仿宋_GB2312" w:eastAsia="仿宋_GB2312" w:hAnsi="仿宋_GB2312" w:cs="仿宋_GB2312"/>
          <w:color w:val="000000"/>
          <w:sz w:val="32"/>
          <w:szCs w:val="32"/>
        </w:rPr>
        <w:t>5个</w:t>
      </w:r>
      <w:r w:rsidRPr="00EC1B67">
        <w:rPr>
          <w:rFonts w:ascii="仿宋_GB2312" w:eastAsia="仿宋_GB2312" w:hAnsi="仿宋_GB2312" w:cs="仿宋_GB2312" w:hint="eastAsia"/>
          <w:color w:val="000000"/>
          <w:sz w:val="32"/>
          <w:szCs w:val="32"/>
        </w:rPr>
        <w:t>，分别</w:t>
      </w:r>
      <w:r w:rsidRPr="00EC1B67">
        <w:rPr>
          <w:rFonts w:ascii="仿宋_GB2312" w:eastAsia="仿宋_GB2312" w:hAnsi="仿宋_GB2312" w:cs="仿宋_GB2312"/>
          <w:color w:val="000000"/>
          <w:sz w:val="32"/>
          <w:szCs w:val="32"/>
        </w:rPr>
        <w:t>是</w:t>
      </w:r>
      <w:r w:rsidRPr="00EC1B67">
        <w:rPr>
          <w:rFonts w:ascii="仿宋_GB2312" w:eastAsia="仿宋_GB2312" w:hAnsi="仿宋_GB2312" w:cs="仿宋_GB2312" w:hint="eastAsia"/>
          <w:color w:val="000000"/>
          <w:sz w:val="32"/>
          <w:szCs w:val="32"/>
        </w:rPr>
        <w:t>办公室，综合部，出访部，交流部，项目部。</w:t>
      </w:r>
    </w:p>
    <w:p w14:paraId="7CCDA496" w14:textId="0D61378A" w:rsidR="0035069B" w:rsidRPr="0035006C" w:rsidRDefault="0035069B" w:rsidP="0035069B">
      <w:pPr>
        <w:spacing w:line="560" w:lineRule="exact"/>
        <w:ind w:firstLineChars="200" w:firstLine="640"/>
        <w:rPr>
          <w:rFonts w:ascii="楷体" w:eastAsia="楷体" w:hAnsi="楷体"/>
          <w:color w:val="000000"/>
          <w:sz w:val="32"/>
          <w:szCs w:val="32"/>
        </w:rPr>
      </w:pPr>
      <w:r w:rsidRPr="0035006C">
        <w:rPr>
          <w:rFonts w:ascii="楷体" w:eastAsia="楷体" w:hAnsi="楷体" w:hint="eastAsia"/>
          <w:color w:val="000000"/>
          <w:sz w:val="32"/>
          <w:szCs w:val="32"/>
        </w:rPr>
        <w:t>（三）人员编制及实有情况</w:t>
      </w:r>
    </w:p>
    <w:p w14:paraId="63329C8E" w14:textId="5BED31AC" w:rsidR="0035069B" w:rsidRPr="00EC1B67" w:rsidRDefault="000A294A" w:rsidP="000A294A">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北京市国际教育交流中心</w:t>
      </w:r>
      <w:r w:rsidR="00A74FEA" w:rsidRPr="00EC1B67">
        <w:rPr>
          <w:rFonts w:ascii="仿宋_GB2312" w:eastAsia="仿宋_GB2312" w:hAnsi="仿宋_GB2312" w:cs="仿宋_GB2312" w:hint="eastAsia"/>
          <w:color w:val="000000"/>
          <w:sz w:val="32"/>
          <w:szCs w:val="32"/>
        </w:rPr>
        <w:t>（北京市港澳台教育交流中心、北京市汉语国际推广中心）</w:t>
      </w:r>
      <w:r w:rsidR="00A46205" w:rsidRPr="00A46205">
        <w:rPr>
          <w:rFonts w:ascii="仿宋_GB2312" w:eastAsia="仿宋_GB2312" w:hAnsi="仿宋_GB2312" w:cs="仿宋_GB2312" w:hint="eastAsia"/>
          <w:color w:val="000000"/>
          <w:sz w:val="32"/>
          <w:szCs w:val="32"/>
        </w:rPr>
        <w:t>行政编制0人，实有人数0人；</w:t>
      </w:r>
      <w:r w:rsidRPr="00EC1B67">
        <w:rPr>
          <w:rFonts w:ascii="仿宋_GB2312" w:eastAsia="仿宋_GB2312" w:hAnsi="仿宋_GB2312" w:cs="仿宋_GB2312" w:hint="eastAsia"/>
          <w:color w:val="000000"/>
          <w:sz w:val="32"/>
          <w:szCs w:val="32"/>
        </w:rPr>
        <w:t>事业编制</w:t>
      </w:r>
      <w:r w:rsidRPr="00EC1B67">
        <w:rPr>
          <w:rFonts w:ascii="仿宋_GB2312" w:eastAsia="仿宋_GB2312" w:hAnsi="仿宋_GB2312" w:cs="仿宋_GB2312"/>
          <w:color w:val="000000"/>
          <w:sz w:val="32"/>
          <w:szCs w:val="32"/>
        </w:rPr>
        <w:t>33</w:t>
      </w:r>
      <w:r w:rsidRPr="00EC1B67">
        <w:rPr>
          <w:rFonts w:ascii="仿宋_GB2312" w:eastAsia="仿宋_GB2312" w:hAnsi="仿宋_GB2312" w:cs="仿宋_GB2312" w:hint="eastAsia"/>
          <w:color w:val="000000"/>
          <w:sz w:val="32"/>
          <w:szCs w:val="32"/>
        </w:rPr>
        <w:t>人，实有人数</w:t>
      </w:r>
      <w:r w:rsidRPr="00EC1B67">
        <w:rPr>
          <w:rFonts w:ascii="仿宋_GB2312" w:eastAsia="仿宋_GB2312" w:hAnsi="仿宋_GB2312" w:cs="仿宋_GB2312"/>
          <w:color w:val="000000"/>
          <w:sz w:val="32"/>
          <w:szCs w:val="32"/>
        </w:rPr>
        <w:t>29</w:t>
      </w:r>
      <w:r w:rsidRPr="00EC1B67">
        <w:rPr>
          <w:rFonts w:ascii="仿宋_GB2312" w:eastAsia="仿宋_GB2312" w:hAnsi="仿宋_GB2312" w:cs="仿宋_GB2312" w:hint="eastAsia"/>
          <w:color w:val="000000"/>
          <w:sz w:val="32"/>
          <w:szCs w:val="32"/>
        </w:rPr>
        <w:t>人</w:t>
      </w:r>
      <w:r w:rsidR="00A46205">
        <w:rPr>
          <w:rFonts w:ascii="仿宋_GB2312" w:eastAsia="仿宋_GB2312" w:hAnsi="仿宋_GB2312" w:cs="仿宋_GB2312" w:hint="eastAsia"/>
          <w:color w:val="000000"/>
          <w:sz w:val="32"/>
          <w:szCs w:val="32"/>
        </w:rPr>
        <w:t>；离休人员0人，</w:t>
      </w:r>
      <w:r w:rsidR="00066635" w:rsidRPr="00EC1B67">
        <w:rPr>
          <w:rFonts w:ascii="仿宋_GB2312" w:eastAsia="仿宋_GB2312" w:hAnsi="仿宋_GB2312" w:cs="仿宋_GB2312" w:hint="eastAsia"/>
          <w:color w:val="000000"/>
          <w:sz w:val="32"/>
          <w:szCs w:val="32"/>
        </w:rPr>
        <w:t>退休</w:t>
      </w:r>
      <w:r w:rsidR="00066635" w:rsidRPr="00EC1B67">
        <w:rPr>
          <w:rFonts w:ascii="仿宋_GB2312" w:eastAsia="仿宋_GB2312" w:hAnsi="仿宋_GB2312" w:cs="仿宋_GB2312"/>
          <w:color w:val="000000"/>
          <w:sz w:val="32"/>
          <w:szCs w:val="32"/>
        </w:rPr>
        <w:t>人员</w:t>
      </w:r>
      <w:r w:rsidR="00066635" w:rsidRPr="00EC1B67">
        <w:rPr>
          <w:rFonts w:ascii="仿宋_GB2312" w:eastAsia="仿宋_GB2312" w:hAnsi="仿宋_GB2312" w:cs="仿宋_GB2312" w:hint="eastAsia"/>
          <w:color w:val="000000"/>
          <w:sz w:val="32"/>
          <w:szCs w:val="32"/>
        </w:rPr>
        <w:t>6人</w:t>
      </w:r>
      <w:r w:rsidR="00A46205">
        <w:rPr>
          <w:rFonts w:ascii="仿宋_GB2312" w:eastAsia="仿宋_GB2312" w:hAnsi="仿宋_GB2312" w:cs="仿宋_GB2312" w:hint="eastAsia"/>
          <w:color w:val="000000"/>
          <w:sz w:val="32"/>
          <w:szCs w:val="32"/>
        </w:rPr>
        <w:t>；其他人员无</w:t>
      </w:r>
      <w:r w:rsidR="0035069B" w:rsidRPr="00EC1B67">
        <w:rPr>
          <w:rFonts w:ascii="仿宋_GB2312" w:eastAsia="仿宋_GB2312" w:hAnsi="仿宋_GB2312" w:cs="仿宋_GB2312" w:hint="eastAsia"/>
          <w:color w:val="000000"/>
          <w:sz w:val="32"/>
          <w:szCs w:val="32"/>
        </w:rPr>
        <w:t>。</w:t>
      </w:r>
    </w:p>
    <w:p w14:paraId="27ACDCB6" w14:textId="54133D85" w:rsidR="0035069B" w:rsidRPr="001F089B" w:rsidRDefault="0035069B" w:rsidP="0035069B">
      <w:pPr>
        <w:spacing w:line="560" w:lineRule="exact"/>
        <w:ind w:firstLineChars="200" w:firstLine="640"/>
        <w:rPr>
          <w:rFonts w:ascii="黑体" w:eastAsia="黑体"/>
          <w:sz w:val="32"/>
          <w:szCs w:val="32"/>
        </w:rPr>
      </w:pPr>
      <w:r w:rsidRPr="001F089B">
        <w:rPr>
          <w:rFonts w:ascii="黑体" w:eastAsia="黑体" w:hint="eastAsia"/>
          <w:sz w:val="32"/>
          <w:szCs w:val="32"/>
        </w:rPr>
        <w:t>二、收入预算情况说明</w:t>
      </w:r>
    </w:p>
    <w:p w14:paraId="2D9C05E3" w14:textId="44DB44CF" w:rsidR="0035069B" w:rsidRPr="00EC1B67" w:rsidRDefault="0035069B"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2023年度收入预算</w:t>
      </w:r>
      <w:r w:rsidR="00F77EB1" w:rsidRPr="00EC1B67">
        <w:rPr>
          <w:rFonts w:ascii="仿宋_GB2312" w:eastAsia="仿宋_GB2312" w:hAnsi="仿宋_GB2312" w:cs="仿宋_GB2312"/>
          <w:color w:val="000000"/>
          <w:sz w:val="32"/>
          <w:szCs w:val="32"/>
        </w:rPr>
        <w:t>2177.99</w:t>
      </w:r>
      <w:r w:rsidR="00F77EB1" w:rsidRPr="00EC1B67">
        <w:rPr>
          <w:rFonts w:ascii="仿宋_GB2312" w:eastAsia="仿宋_GB2312" w:hAnsi="仿宋_GB2312" w:cs="仿宋_GB2312" w:hint="eastAsia"/>
          <w:color w:val="000000"/>
          <w:sz w:val="32"/>
          <w:szCs w:val="32"/>
        </w:rPr>
        <w:t>万元，比2022年年初预算数</w:t>
      </w:r>
      <w:r w:rsidR="00F77EB1" w:rsidRPr="00EC1B67">
        <w:rPr>
          <w:rFonts w:ascii="仿宋_GB2312" w:eastAsia="仿宋_GB2312" w:hAnsi="仿宋_GB2312" w:cs="仿宋_GB2312"/>
          <w:color w:val="000000"/>
          <w:sz w:val="32"/>
          <w:szCs w:val="32"/>
        </w:rPr>
        <w:t>1883.75</w:t>
      </w:r>
      <w:r w:rsidR="00F77EB1" w:rsidRPr="00EC1B67">
        <w:rPr>
          <w:rFonts w:ascii="仿宋_GB2312" w:eastAsia="仿宋_GB2312" w:hAnsi="仿宋_GB2312" w:cs="仿宋_GB2312" w:hint="eastAsia"/>
          <w:color w:val="000000"/>
          <w:sz w:val="32"/>
          <w:szCs w:val="32"/>
        </w:rPr>
        <w:t>万元增加2</w:t>
      </w:r>
      <w:r w:rsidR="00F77EB1" w:rsidRPr="00EC1B67">
        <w:rPr>
          <w:rFonts w:ascii="仿宋_GB2312" w:eastAsia="仿宋_GB2312" w:hAnsi="仿宋_GB2312" w:cs="仿宋_GB2312"/>
          <w:color w:val="000000"/>
          <w:sz w:val="32"/>
          <w:szCs w:val="32"/>
        </w:rPr>
        <w:t>94.24</w:t>
      </w:r>
      <w:r w:rsidR="00F77EB1" w:rsidRPr="00EC1B67">
        <w:rPr>
          <w:rFonts w:ascii="仿宋_GB2312" w:eastAsia="仿宋_GB2312" w:hAnsi="仿宋_GB2312" w:cs="仿宋_GB2312" w:hint="eastAsia"/>
          <w:color w:val="000000"/>
          <w:sz w:val="32"/>
          <w:szCs w:val="32"/>
        </w:rPr>
        <w:t>万元，增长1</w:t>
      </w:r>
      <w:r w:rsidR="00F77EB1" w:rsidRPr="00EC1B67">
        <w:rPr>
          <w:rFonts w:ascii="仿宋_GB2312" w:eastAsia="仿宋_GB2312" w:hAnsi="仿宋_GB2312" w:cs="仿宋_GB2312"/>
          <w:color w:val="000000"/>
          <w:sz w:val="32"/>
          <w:szCs w:val="32"/>
        </w:rPr>
        <w:t>5.62</w:t>
      </w:r>
      <w:r w:rsidR="00F77EB1" w:rsidRPr="00EC1B67">
        <w:rPr>
          <w:rFonts w:ascii="仿宋_GB2312" w:eastAsia="仿宋_GB2312" w:hAnsi="仿宋_GB2312" w:cs="仿宋_GB2312" w:hint="eastAsia"/>
          <w:color w:val="000000"/>
          <w:sz w:val="32"/>
          <w:szCs w:val="32"/>
        </w:rPr>
        <w:t>%。</w:t>
      </w:r>
      <w:r w:rsidRPr="00EC1B67">
        <w:rPr>
          <w:rFonts w:ascii="仿宋_GB2312" w:eastAsia="仿宋_GB2312" w:hAnsi="仿宋_GB2312" w:cs="仿宋_GB2312" w:hint="eastAsia"/>
          <w:color w:val="000000"/>
          <w:sz w:val="32"/>
          <w:szCs w:val="32"/>
        </w:rPr>
        <w:t>主要原因是</w:t>
      </w:r>
      <w:r w:rsidR="004C7115" w:rsidRPr="00EC1B67">
        <w:rPr>
          <w:rFonts w:ascii="仿宋_GB2312" w:eastAsia="仿宋_GB2312" w:hAnsi="仿宋_GB2312" w:cs="仿宋_GB2312" w:hint="eastAsia"/>
          <w:color w:val="000000"/>
          <w:sz w:val="32"/>
          <w:szCs w:val="32"/>
        </w:rPr>
        <w:t>根据事业单位发展规划调整项目</w:t>
      </w:r>
      <w:r w:rsidR="003E5175">
        <w:rPr>
          <w:rFonts w:ascii="仿宋_GB2312" w:eastAsia="仿宋_GB2312" w:hAnsi="仿宋_GB2312" w:cs="仿宋_GB2312" w:hint="eastAsia"/>
          <w:color w:val="000000"/>
          <w:sz w:val="32"/>
          <w:szCs w:val="32"/>
        </w:rPr>
        <w:t>安排</w:t>
      </w:r>
      <w:r w:rsidRPr="00EC1B67">
        <w:rPr>
          <w:rFonts w:ascii="仿宋_GB2312" w:eastAsia="仿宋_GB2312" w:hAnsi="仿宋_GB2312" w:cs="仿宋_GB2312" w:hint="eastAsia"/>
          <w:color w:val="000000"/>
          <w:sz w:val="32"/>
          <w:szCs w:val="32"/>
        </w:rPr>
        <w:t>。</w:t>
      </w:r>
    </w:p>
    <w:p w14:paraId="559AB226" w14:textId="090A8B82" w:rsidR="0035069B" w:rsidRPr="0035006C" w:rsidRDefault="0035069B" w:rsidP="0035069B">
      <w:pPr>
        <w:spacing w:line="560" w:lineRule="exact"/>
        <w:ind w:firstLineChars="200" w:firstLine="640"/>
        <w:rPr>
          <w:rFonts w:ascii="楷体" w:eastAsia="楷体" w:hAnsi="楷体"/>
          <w:sz w:val="32"/>
          <w:szCs w:val="32"/>
        </w:rPr>
      </w:pPr>
      <w:r w:rsidRPr="0035006C">
        <w:rPr>
          <w:rFonts w:ascii="楷体" w:eastAsia="楷体" w:hAnsi="楷体" w:hint="eastAsia"/>
          <w:sz w:val="32"/>
          <w:szCs w:val="32"/>
        </w:rPr>
        <w:t>（一）本年财政拨款收入</w:t>
      </w:r>
      <w:r w:rsidR="00EE58BD">
        <w:rPr>
          <w:rFonts w:ascii="楷体" w:eastAsia="楷体" w:hAnsi="楷体"/>
          <w:sz w:val="32"/>
          <w:szCs w:val="32"/>
        </w:rPr>
        <w:t>1847.09</w:t>
      </w:r>
      <w:r w:rsidRPr="0035006C">
        <w:rPr>
          <w:rFonts w:ascii="楷体" w:eastAsia="楷体" w:hAnsi="楷体" w:hint="eastAsia"/>
          <w:sz w:val="32"/>
          <w:szCs w:val="32"/>
        </w:rPr>
        <w:t>万元</w:t>
      </w:r>
    </w:p>
    <w:p w14:paraId="2AB15018" w14:textId="0ECDD430" w:rsidR="0035069B" w:rsidRPr="00EC1B67" w:rsidRDefault="0035069B"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lastRenderedPageBreak/>
        <w:t>1.一般公共预算拨款收入</w:t>
      </w:r>
      <w:r w:rsidR="00EE58BD" w:rsidRPr="00EC1B67">
        <w:rPr>
          <w:rFonts w:ascii="仿宋_GB2312" w:eastAsia="仿宋_GB2312" w:hAnsi="仿宋_GB2312" w:cs="仿宋_GB2312"/>
          <w:color w:val="000000"/>
          <w:sz w:val="32"/>
          <w:szCs w:val="32"/>
        </w:rPr>
        <w:t>1847.09</w:t>
      </w:r>
      <w:r w:rsidRPr="00EC1B67">
        <w:rPr>
          <w:rFonts w:ascii="仿宋_GB2312" w:eastAsia="仿宋_GB2312" w:hAnsi="仿宋_GB2312" w:cs="仿宋_GB2312" w:hint="eastAsia"/>
          <w:color w:val="000000"/>
          <w:sz w:val="32"/>
          <w:szCs w:val="32"/>
        </w:rPr>
        <w:t>万元。</w:t>
      </w:r>
    </w:p>
    <w:p w14:paraId="6F5A7EF5" w14:textId="54907F3E" w:rsidR="0035069B" w:rsidRPr="00EC1B67" w:rsidRDefault="0035069B"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2.政府性基金预算拨款收入</w:t>
      </w:r>
      <w:r w:rsidR="0035006C" w:rsidRPr="00EC1B67">
        <w:rPr>
          <w:rFonts w:ascii="仿宋_GB2312" w:eastAsia="仿宋_GB2312" w:hAnsi="仿宋_GB2312" w:cs="仿宋_GB2312"/>
          <w:color w:val="000000"/>
          <w:sz w:val="32"/>
          <w:szCs w:val="32"/>
        </w:rPr>
        <w:t>0</w:t>
      </w:r>
      <w:r w:rsidRPr="00EC1B67">
        <w:rPr>
          <w:rFonts w:ascii="仿宋_GB2312" w:eastAsia="仿宋_GB2312" w:hAnsi="仿宋_GB2312" w:cs="仿宋_GB2312" w:hint="eastAsia"/>
          <w:color w:val="000000"/>
          <w:sz w:val="32"/>
          <w:szCs w:val="32"/>
        </w:rPr>
        <w:t>万元。</w:t>
      </w:r>
    </w:p>
    <w:p w14:paraId="7DC57FD3" w14:textId="6FDCBA15" w:rsidR="0035069B" w:rsidRPr="00EC1B67" w:rsidRDefault="0035069B"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3.国有资本经营预算拨款收入</w:t>
      </w:r>
      <w:r w:rsidR="0035006C" w:rsidRPr="00EC1B67">
        <w:rPr>
          <w:rFonts w:ascii="仿宋_GB2312" w:eastAsia="仿宋_GB2312" w:hAnsi="仿宋_GB2312" w:cs="仿宋_GB2312"/>
          <w:color w:val="000000"/>
          <w:sz w:val="32"/>
          <w:szCs w:val="32"/>
        </w:rPr>
        <w:t>0</w:t>
      </w:r>
      <w:r w:rsidRPr="00EC1B67">
        <w:rPr>
          <w:rFonts w:ascii="仿宋_GB2312" w:eastAsia="仿宋_GB2312" w:hAnsi="仿宋_GB2312" w:cs="仿宋_GB2312" w:hint="eastAsia"/>
          <w:color w:val="000000"/>
          <w:sz w:val="32"/>
          <w:szCs w:val="32"/>
        </w:rPr>
        <w:t>万元。</w:t>
      </w:r>
    </w:p>
    <w:p w14:paraId="1CC5C78D" w14:textId="76301A90" w:rsidR="0035069B" w:rsidRPr="0035006C" w:rsidRDefault="0035069B" w:rsidP="0035069B">
      <w:pPr>
        <w:spacing w:line="560" w:lineRule="exact"/>
        <w:ind w:firstLineChars="200" w:firstLine="640"/>
        <w:rPr>
          <w:rFonts w:ascii="楷体" w:eastAsia="楷体" w:hAnsi="楷体"/>
          <w:sz w:val="32"/>
          <w:szCs w:val="32"/>
        </w:rPr>
      </w:pPr>
      <w:r w:rsidRPr="0035006C">
        <w:rPr>
          <w:rFonts w:ascii="楷体" w:eastAsia="楷体" w:hAnsi="楷体" w:hint="eastAsia"/>
          <w:sz w:val="32"/>
          <w:szCs w:val="32"/>
        </w:rPr>
        <w:t>（二）本年其他资金收入</w:t>
      </w:r>
      <w:r w:rsidR="00EE58BD">
        <w:rPr>
          <w:rFonts w:ascii="楷体" w:eastAsia="楷体" w:hAnsi="楷体"/>
          <w:sz w:val="32"/>
          <w:szCs w:val="32"/>
        </w:rPr>
        <w:t>10</w:t>
      </w:r>
      <w:r w:rsidRPr="0035006C">
        <w:rPr>
          <w:rFonts w:ascii="楷体" w:eastAsia="楷体" w:hAnsi="楷体" w:hint="eastAsia"/>
          <w:sz w:val="32"/>
          <w:szCs w:val="32"/>
        </w:rPr>
        <w:t>万元</w:t>
      </w:r>
    </w:p>
    <w:p w14:paraId="6A853679" w14:textId="1A21000E" w:rsidR="0035069B" w:rsidRPr="00EC1B67" w:rsidRDefault="0035069B"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4.财政专户管理资金收入</w:t>
      </w:r>
      <w:r w:rsidR="0035006C" w:rsidRPr="00EC1B67">
        <w:rPr>
          <w:rFonts w:ascii="仿宋_GB2312" w:eastAsia="仿宋_GB2312" w:hAnsi="仿宋_GB2312" w:cs="仿宋_GB2312"/>
          <w:color w:val="000000"/>
          <w:sz w:val="32"/>
          <w:szCs w:val="32"/>
        </w:rPr>
        <w:t>0</w:t>
      </w:r>
      <w:r w:rsidRPr="00EC1B67">
        <w:rPr>
          <w:rFonts w:ascii="仿宋_GB2312" w:eastAsia="仿宋_GB2312" w:hAnsi="仿宋_GB2312" w:cs="仿宋_GB2312" w:hint="eastAsia"/>
          <w:color w:val="000000"/>
          <w:sz w:val="32"/>
          <w:szCs w:val="32"/>
        </w:rPr>
        <w:t>万元。</w:t>
      </w:r>
    </w:p>
    <w:p w14:paraId="1387C063" w14:textId="28DADC30" w:rsidR="0035069B" w:rsidRPr="00EC1B67" w:rsidRDefault="0035069B"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5.事业收入</w:t>
      </w:r>
      <w:r w:rsidR="0035006C" w:rsidRPr="00EC1B67">
        <w:rPr>
          <w:rFonts w:ascii="仿宋_GB2312" w:eastAsia="仿宋_GB2312" w:hAnsi="仿宋_GB2312" w:cs="仿宋_GB2312"/>
          <w:color w:val="000000"/>
          <w:sz w:val="32"/>
          <w:szCs w:val="32"/>
        </w:rPr>
        <w:t>0</w:t>
      </w:r>
      <w:r w:rsidRPr="00EC1B67">
        <w:rPr>
          <w:rFonts w:ascii="仿宋_GB2312" w:eastAsia="仿宋_GB2312" w:hAnsi="仿宋_GB2312" w:cs="仿宋_GB2312" w:hint="eastAsia"/>
          <w:color w:val="000000"/>
          <w:sz w:val="32"/>
          <w:szCs w:val="32"/>
        </w:rPr>
        <w:t>万元。</w:t>
      </w:r>
    </w:p>
    <w:p w14:paraId="59EC562D" w14:textId="4E0B4755" w:rsidR="0035069B" w:rsidRPr="00EC1B67" w:rsidRDefault="0035069B"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6.上级补助收入</w:t>
      </w:r>
      <w:r w:rsidR="0035006C" w:rsidRPr="00EC1B67">
        <w:rPr>
          <w:rFonts w:ascii="仿宋_GB2312" w:eastAsia="仿宋_GB2312" w:hAnsi="仿宋_GB2312" w:cs="仿宋_GB2312"/>
          <w:color w:val="000000"/>
          <w:sz w:val="32"/>
          <w:szCs w:val="32"/>
        </w:rPr>
        <w:t>0</w:t>
      </w:r>
      <w:r w:rsidRPr="00EC1B67">
        <w:rPr>
          <w:rFonts w:ascii="仿宋_GB2312" w:eastAsia="仿宋_GB2312" w:hAnsi="仿宋_GB2312" w:cs="仿宋_GB2312" w:hint="eastAsia"/>
          <w:color w:val="000000"/>
          <w:sz w:val="32"/>
          <w:szCs w:val="32"/>
        </w:rPr>
        <w:t>万元。</w:t>
      </w:r>
    </w:p>
    <w:p w14:paraId="5AB2EFBC" w14:textId="3BC0F379" w:rsidR="0035069B" w:rsidRPr="00EC1B67" w:rsidRDefault="0035069B"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7.附属单位上缴收入</w:t>
      </w:r>
      <w:r w:rsidR="0035006C" w:rsidRPr="00EC1B67">
        <w:rPr>
          <w:rFonts w:ascii="仿宋_GB2312" w:eastAsia="仿宋_GB2312" w:hAnsi="仿宋_GB2312" w:cs="仿宋_GB2312"/>
          <w:color w:val="000000"/>
          <w:sz w:val="32"/>
          <w:szCs w:val="32"/>
        </w:rPr>
        <w:t>0</w:t>
      </w:r>
      <w:r w:rsidRPr="00EC1B67">
        <w:rPr>
          <w:rFonts w:ascii="仿宋_GB2312" w:eastAsia="仿宋_GB2312" w:hAnsi="仿宋_GB2312" w:cs="仿宋_GB2312" w:hint="eastAsia"/>
          <w:color w:val="000000"/>
          <w:sz w:val="32"/>
          <w:szCs w:val="32"/>
        </w:rPr>
        <w:t>万元。</w:t>
      </w:r>
    </w:p>
    <w:p w14:paraId="1DA3F503" w14:textId="36875F5D" w:rsidR="0035069B" w:rsidRPr="00EC1B67" w:rsidRDefault="0035069B"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8.事业单位经营收入</w:t>
      </w:r>
      <w:r w:rsidR="0035006C" w:rsidRPr="00EC1B67">
        <w:rPr>
          <w:rFonts w:ascii="仿宋_GB2312" w:eastAsia="仿宋_GB2312" w:hAnsi="仿宋_GB2312" w:cs="仿宋_GB2312"/>
          <w:color w:val="000000"/>
          <w:sz w:val="32"/>
          <w:szCs w:val="32"/>
        </w:rPr>
        <w:t>0</w:t>
      </w:r>
      <w:r w:rsidRPr="00EC1B67">
        <w:rPr>
          <w:rFonts w:ascii="仿宋_GB2312" w:eastAsia="仿宋_GB2312" w:hAnsi="仿宋_GB2312" w:cs="仿宋_GB2312" w:hint="eastAsia"/>
          <w:color w:val="000000"/>
          <w:sz w:val="32"/>
          <w:szCs w:val="32"/>
        </w:rPr>
        <w:t>万元。</w:t>
      </w:r>
    </w:p>
    <w:p w14:paraId="35FB3547" w14:textId="526580AD" w:rsidR="0035069B" w:rsidRPr="00EC1B67" w:rsidRDefault="0035069B"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9.其他收入</w:t>
      </w:r>
      <w:r w:rsidR="00EE58BD" w:rsidRPr="00EC1B67">
        <w:rPr>
          <w:rFonts w:ascii="仿宋_GB2312" w:eastAsia="仿宋_GB2312" w:hAnsi="仿宋_GB2312" w:cs="仿宋_GB2312"/>
          <w:color w:val="000000"/>
          <w:sz w:val="32"/>
          <w:szCs w:val="32"/>
        </w:rPr>
        <w:t>10</w:t>
      </w:r>
      <w:r w:rsidRPr="00EC1B67">
        <w:rPr>
          <w:rFonts w:ascii="仿宋_GB2312" w:eastAsia="仿宋_GB2312" w:hAnsi="仿宋_GB2312" w:cs="仿宋_GB2312" w:hint="eastAsia"/>
          <w:color w:val="000000"/>
          <w:sz w:val="32"/>
          <w:szCs w:val="32"/>
        </w:rPr>
        <w:t>万元。</w:t>
      </w:r>
    </w:p>
    <w:p w14:paraId="0137BFAF" w14:textId="586F815C" w:rsidR="0035069B" w:rsidRPr="0035006C" w:rsidRDefault="0035069B" w:rsidP="0035069B">
      <w:pPr>
        <w:spacing w:line="560" w:lineRule="exact"/>
        <w:ind w:firstLineChars="200" w:firstLine="640"/>
        <w:rPr>
          <w:rFonts w:ascii="楷体" w:eastAsia="楷体" w:hAnsi="楷体"/>
          <w:sz w:val="32"/>
          <w:szCs w:val="32"/>
        </w:rPr>
      </w:pPr>
      <w:r w:rsidRPr="0035006C">
        <w:rPr>
          <w:rFonts w:ascii="楷体" w:eastAsia="楷体" w:hAnsi="楷体" w:hint="eastAsia"/>
          <w:sz w:val="32"/>
          <w:szCs w:val="32"/>
        </w:rPr>
        <w:t>（三）上年结转结余</w:t>
      </w:r>
      <w:r w:rsidR="002E27DB" w:rsidRPr="002E27DB">
        <w:rPr>
          <w:rFonts w:ascii="楷体" w:eastAsia="楷体" w:hAnsi="楷体"/>
          <w:sz w:val="32"/>
          <w:szCs w:val="32"/>
        </w:rPr>
        <w:t>32</w:t>
      </w:r>
      <w:r w:rsidR="008445FF">
        <w:rPr>
          <w:rFonts w:ascii="楷体" w:eastAsia="楷体" w:hAnsi="楷体"/>
          <w:sz w:val="32"/>
          <w:szCs w:val="32"/>
        </w:rPr>
        <w:t>0.9</w:t>
      </w:r>
      <w:r w:rsidR="004A097C">
        <w:rPr>
          <w:rFonts w:ascii="楷体" w:eastAsia="楷体" w:hAnsi="楷体"/>
          <w:sz w:val="32"/>
          <w:szCs w:val="32"/>
        </w:rPr>
        <w:t>0</w:t>
      </w:r>
      <w:r w:rsidRPr="0035006C">
        <w:rPr>
          <w:rFonts w:ascii="楷体" w:eastAsia="楷体" w:hAnsi="楷体" w:hint="eastAsia"/>
          <w:sz w:val="32"/>
          <w:szCs w:val="32"/>
        </w:rPr>
        <w:t>万元</w:t>
      </w:r>
    </w:p>
    <w:p w14:paraId="52C15CB6" w14:textId="4AB61A52" w:rsidR="0035069B" w:rsidRPr="00EC1B67" w:rsidRDefault="0035069B"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10.上年结转结余</w:t>
      </w:r>
      <w:r w:rsidR="002E27DB" w:rsidRPr="00EC1B67">
        <w:rPr>
          <w:rFonts w:ascii="仿宋_GB2312" w:eastAsia="仿宋_GB2312" w:hAnsi="仿宋_GB2312" w:cs="仿宋_GB2312"/>
          <w:color w:val="000000"/>
          <w:sz w:val="32"/>
          <w:szCs w:val="32"/>
        </w:rPr>
        <w:t>32</w:t>
      </w:r>
      <w:r w:rsidR="008445FF" w:rsidRPr="00EC1B67">
        <w:rPr>
          <w:rFonts w:ascii="仿宋_GB2312" w:eastAsia="仿宋_GB2312" w:hAnsi="仿宋_GB2312" w:cs="仿宋_GB2312"/>
          <w:color w:val="000000"/>
          <w:sz w:val="32"/>
          <w:szCs w:val="32"/>
        </w:rPr>
        <w:t>0.9</w:t>
      </w:r>
      <w:r w:rsidR="004A097C">
        <w:rPr>
          <w:rFonts w:ascii="仿宋_GB2312" w:eastAsia="仿宋_GB2312" w:hAnsi="仿宋_GB2312" w:cs="仿宋_GB2312"/>
          <w:color w:val="000000"/>
          <w:sz w:val="32"/>
          <w:szCs w:val="32"/>
        </w:rPr>
        <w:t>0</w:t>
      </w:r>
      <w:r w:rsidRPr="00EC1B67">
        <w:rPr>
          <w:rFonts w:ascii="仿宋_GB2312" w:eastAsia="仿宋_GB2312" w:hAnsi="仿宋_GB2312" w:cs="仿宋_GB2312" w:hint="eastAsia"/>
          <w:color w:val="000000"/>
          <w:sz w:val="32"/>
          <w:szCs w:val="32"/>
        </w:rPr>
        <w:t>万元。</w:t>
      </w:r>
    </w:p>
    <w:p w14:paraId="4EE4F311" w14:textId="2D84E5FF" w:rsidR="0035069B" w:rsidRDefault="0035069B" w:rsidP="0035069B">
      <w:pPr>
        <w:pStyle w:val="2"/>
        <w:jc w:val="center"/>
        <w:rPr>
          <w:rFonts w:ascii="仿宋_GB2312" w:eastAsia="仿宋_GB2312"/>
          <w:sz w:val="32"/>
        </w:rPr>
      </w:pPr>
      <w:r w:rsidRPr="00D86960">
        <w:rPr>
          <w:rFonts w:ascii="仿宋_GB2312" w:eastAsia="仿宋_GB2312" w:hint="eastAsia"/>
          <w:sz w:val="32"/>
        </w:rPr>
        <w:t>图1：收入预算</w:t>
      </w:r>
    </w:p>
    <w:p w14:paraId="5E7837E2" w14:textId="743A5266" w:rsidR="00FD31B5" w:rsidRPr="00FD31B5" w:rsidRDefault="00FD31B5" w:rsidP="00FD31B5">
      <w:r>
        <w:rPr>
          <w:rFonts w:hint="eastAsia"/>
          <w:noProof/>
        </w:rPr>
        <w:drawing>
          <wp:inline distT="0" distB="0" distL="0" distR="0" wp14:anchorId="7C77FEE0" wp14:editId="7AE85E5A">
            <wp:extent cx="5274310" cy="3076575"/>
            <wp:effectExtent l="0" t="0" r="2540" b="952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FBF5AF0" w14:textId="0D0E4118" w:rsidR="0035069B" w:rsidRPr="00B96856"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三</w:t>
      </w:r>
      <w:r w:rsidRPr="00B96856">
        <w:rPr>
          <w:rFonts w:ascii="黑体" w:eastAsia="黑体" w:hint="eastAsia"/>
          <w:sz w:val="32"/>
          <w:szCs w:val="32"/>
        </w:rPr>
        <w:t>、支出预算情况说明</w:t>
      </w:r>
    </w:p>
    <w:p w14:paraId="6B10B740" w14:textId="02385084" w:rsidR="0035069B" w:rsidRPr="00EC1B67" w:rsidRDefault="0035069B"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lastRenderedPageBreak/>
        <w:t>2023年支出预算</w:t>
      </w:r>
      <w:r w:rsidR="00DA1AE5" w:rsidRPr="00EC1B67">
        <w:rPr>
          <w:rFonts w:ascii="仿宋_GB2312" w:eastAsia="仿宋_GB2312" w:hAnsi="仿宋_GB2312" w:cs="仿宋_GB2312"/>
          <w:color w:val="000000"/>
          <w:sz w:val="32"/>
          <w:szCs w:val="32"/>
        </w:rPr>
        <w:t>2177.99</w:t>
      </w:r>
      <w:r w:rsidR="00DA1AE5" w:rsidRPr="00EC1B67">
        <w:rPr>
          <w:rFonts w:ascii="仿宋_GB2312" w:eastAsia="仿宋_GB2312" w:hAnsi="仿宋_GB2312" w:cs="仿宋_GB2312" w:hint="eastAsia"/>
          <w:color w:val="000000"/>
          <w:sz w:val="32"/>
          <w:szCs w:val="32"/>
        </w:rPr>
        <w:t>万元，比2022年年初预算数</w:t>
      </w:r>
      <w:r w:rsidR="00DA1AE5" w:rsidRPr="00EC1B67">
        <w:rPr>
          <w:rFonts w:ascii="仿宋_GB2312" w:eastAsia="仿宋_GB2312" w:hAnsi="仿宋_GB2312" w:cs="仿宋_GB2312"/>
          <w:color w:val="000000"/>
          <w:sz w:val="32"/>
          <w:szCs w:val="32"/>
        </w:rPr>
        <w:t>1883.75</w:t>
      </w:r>
      <w:r w:rsidR="00DA1AE5" w:rsidRPr="00EC1B67">
        <w:rPr>
          <w:rFonts w:ascii="仿宋_GB2312" w:eastAsia="仿宋_GB2312" w:hAnsi="仿宋_GB2312" w:cs="仿宋_GB2312" w:hint="eastAsia"/>
          <w:color w:val="000000"/>
          <w:sz w:val="32"/>
          <w:szCs w:val="32"/>
        </w:rPr>
        <w:t>万元增加2</w:t>
      </w:r>
      <w:r w:rsidR="00DA1AE5" w:rsidRPr="00EC1B67">
        <w:rPr>
          <w:rFonts w:ascii="仿宋_GB2312" w:eastAsia="仿宋_GB2312" w:hAnsi="仿宋_GB2312" w:cs="仿宋_GB2312"/>
          <w:color w:val="000000"/>
          <w:sz w:val="32"/>
          <w:szCs w:val="32"/>
        </w:rPr>
        <w:t>94.24</w:t>
      </w:r>
      <w:r w:rsidR="00DA1AE5" w:rsidRPr="00EC1B67">
        <w:rPr>
          <w:rFonts w:ascii="仿宋_GB2312" w:eastAsia="仿宋_GB2312" w:hAnsi="仿宋_GB2312" w:cs="仿宋_GB2312" w:hint="eastAsia"/>
          <w:color w:val="000000"/>
          <w:sz w:val="32"/>
          <w:szCs w:val="32"/>
        </w:rPr>
        <w:t>万元，增长1</w:t>
      </w:r>
      <w:r w:rsidR="00DA1AE5" w:rsidRPr="00EC1B67">
        <w:rPr>
          <w:rFonts w:ascii="仿宋_GB2312" w:eastAsia="仿宋_GB2312" w:hAnsi="仿宋_GB2312" w:cs="仿宋_GB2312"/>
          <w:color w:val="000000"/>
          <w:sz w:val="32"/>
          <w:szCs w:val="32"/>
        </w:rPr>
        <w:t>5.62</w:t>
      </w:r>
      <w:r w:rsidR="00DA1AE5" w:rsidRPr="00EC1B67">
        <w:rPr>
          <w:rFonts w:ascii="仿宋_GB2312" w:eastAsia="仿宋_GB2312" w:hAnsi="仿宋_GB2312" w:cs="仿宋_GB2312" w:hint="eastAsia"/>
          <w:color w:val="000000"/>
          <w:sz w:val="32"/>
          <w:szCs w:val="32"/>
        </w:rPr>
        <w:t>%。主要原因是</w:t>
      </w:r>
      <w:r w:rsidR="004C7115" w:rsidRPr="00EC1B67">
        <w:rPr>
          <w:rFonts w:ascii="仿宋_GB2312" w:eastAsia="仿宋_GB2312" w:hAnsi="仿宋_GB2312" w:cs="仿宋_GB2312" w:hint="eastAsia"/>
          <w:color w:val="000000"/>
          <w:sz w:val="32"/>
          <w:szCs w:val="32"/>
        </w:rPr>
        <w:t>根据事业单位发展规划调整项目</w:t>
      </w:r>
      <w:r w:rsidR="00003106">
        <w:rPr>
          <w:rFonts w:ascii="仿宋_GB2312" w:eastAsia="仿宋_GB2312" w:hAnsi="仿宋_GB2312" w:cs="仿宋_GB2312" w:hint="eastAsia"/>
          <w:color w:val="000000"/>
          <w:sz w:val="32"/>
          <w:szCs w:val="32"/>
        </w:rPr>
        <w:t>安排</w:t>
      </w:r>
      <w:r w:rsidRPr="00EC1B67">
        <w:rPr>
          <w:rFonts w:ascii="仿宋_GB2312" w:eastAsia="仿宋_GB2312" w:hAnsi="仿宋_GB2312" w:cs="仿宋_GB2312" w:hint="eastAsia"/>
          <w:color w:val="000000"/>
          <w:sz w:val="32"/>
          <w:szCs w:val="32"/>
        </w:rPr>
        <w:t>。</w:t>
      </w:r>
    </w:p>
    <w:p w14:paraId="7B52FB12" w14:textId="49995AAC" w:rsidR="0035069B" w:rsidRPr="00EC1B67" w:rsidRDefault="0035069B" w:rsidP="0035069B">
      <w:pPr>
        <w:spacing w:line="560" w:lineRule="exact"/>
        <w:ind w:firstLine="640"/>
        <w:rPr>
          <w:rFonts w:ascii="仿宋_GB2312" w:eastAsia="仿宋_GB2312" w:hAnsi="仿宋_GB2312" w:cs="仿宋_GB2312"/>
          <w:color w:val="000000"/>
          <w:sz w:val="32"/>
          <w:szCs w:val="32"/>
        </w:rPr>
      </w:pPr>
      <w:r w:rsidRPr="00D86960">
        <w:rPr>
          <w:rFonts w:ascii="楷体_GB2312" w:eastAsia="楷体_GB2312" w:hAnsi="楷体_GB2312" w:cs="楷体_GB2312" w:hint="eastAsia"/>
          <w:sz w:val="32"/>
          <w:szCs w:val="32"/>
        </w:rPr>
        <w:t>(</w:t>
      </w:r>
      <w:proofErr w:type="gramStart"/>
      <w:r w:rsidRPr="00D86960">
        <w:rPr>
          <w:rFonts w:ascii="楷体_GB2312" w:eastAsia="楷体_GB2312" w:hAnsi="楷体_GB2312" w:cs="楷体_GB2312" w:hint="eastAsia"/>
          <w:sz w:val="32"/>
          <w:szCs w:val="32"/>
        </w:rPr>
        <w:t>一</w:t>
      </w:r>
      <w:proofErr w:type="gramEnd"/>
      <w:r w:rsidRPr="00D86960">
        <w:rPr>
          <w:rFonts w:ascii="楷体_GB2312" w:eastAsia="楷体_GB2312" w:hAnsi="楷体_GB2312" w:cs="楷体_GB2312" w:hint="eastAsia"/>
          <w:sz w:val="32"/>
          <w:szCs w:val="32"/>
        </w:rPr>
        <w:t>)基本支出。</w:t>
      </w:r>
      <w:r w:rsidRPr="00EC1B67">
        <w:rPr>
          <w:rFonts w:ascii="仿宋_GB2312" w:eastAsia="仿宋_GB2312" w:hAnsi="仿宋_GB2312" w:cs="仿宋_GB2312" w:hint="eastAsia"/>
          <w:color w:val="000000"/>
          <w:sz w:val="32"/>
          <w:szCs w:val="32"/>
        </w:rPr>
        <w:t>基本支出预算</w:t>
      </w:r>
      <w:r w:rsidR="00301FC5" w:rsidRPr="00EC1B67">
        <w:rPr>
          <w:rFonts w:ascii="仿宋_GB2312" w:eastAsia="仿宋_GB2312" w:hAnsi="仿宋_GB2312" w:cs="仿宋_GB2312"/>
          <w:color w:val="000000"/>
          <w:sz w:val="32"/>
          <w:szCs w:val="32"/>
        </w:rPr>
        <w:t>1261.67</w:t>
      </w:r>
      <w:r w:rsidRPr="00EC1B67">
        <w:rPr>
          <w:rFonts w:ascii="仿宋_GB2312" w:eastAsia="仿宋_GB2312" w:hAnsi="仿宋_GB2312" w:cs="仿宋_GB2312" w:hint="eastAsia"/>
          <w:color w:val="000000"/>
          <w:sz w:val="32"/>
          <w:szCs w:val="32"/>
        </w:rPr>
        <w:t>万元，占总支出预算</w:t>
      </w:r>
      <w:r w:rsidR="004E0D21" w:rsidRPr="00EC1B67">
        <w:rPr>
          <w:rFonts w:ascii="仿宋_GB2312" w:eastAsia="仿宋_GB2312" w:hAnsi="仿宋_GB2312" w:cs="仿宋_GB2312"/>
          <w:color w:val="000000"/>
          <w:sz w:val="32"/>
          <w:szCs w:val="32"/>
        </w:rPr>
        <w:t>57.93</w:t>
      </w:r>
      <w:r w:rsidRPr="00EC1B67">
        <w:rPr>
          <w:rFonts w:ascii="仿宋_GB2312" w:eastAsia="仿宋_GB2312" w:hAnsi="仿宋_GB2312" w:cs="仿宋_GB2312" w:hint="eastAsia"/>
          <w:color w:val="000000"/>
          <w:sz w:val="32"/>
          <w:szCs w:val="32"/>
        </w:rPr>
        <w:t>%，比2022年年初预算数</w:t>
      </w:r>
      <w:r w:rsidR="00301FC5" w:rsidRPr="00EC1B67">
        <w:rPr>
          <w:rFonts w:ascii="仿宋_GB2312" w:eastAsia="仿宋_GB2312" w:hAnsi="仿宋_GB2312" w:cs="仿宋_GB2312"/>
          <w:color w:val="000000"/>
          <w:sz w:val="32"/>
          <w:szCs w:val="32"/>
        </w:rPr>
        <w:t>1381.6</w:t>
      </w:r>
      <w:r w:rsidRPr="00EC1B67">
        <w:rPr>
          <w:rFonts w:ascii="仿宋_GB2312" w:eastAsia="仿宋_GB2312" w:hAnsi="仿宋_GB2312" w:cs="仿宋_GB2312" w:hint="eastAsia"/>
          <w:color w:val="000000"/>
          <w:sz w:val="32"/>
          <w:szCs w:val="32"/>
        </w:rPr>
        <w:t>万元减少</w:t>
      </w:r>
      <w:r w:rsidR="004E0D21" w:rsidRPr="00EC1B67">
        <w:rPr>
          <w:rFonts w:ascii="仿宋_GB2312" w:eastAsia="仿宋_GB2312" w:hAnsi="仿宋_GB2312" w:cs="仿宋_GB2312" w:hint="eastAsia"/>
          <w:color w:val="000000"/>
          <w:sz w:val="32"/>
          <w:szCs w:val="32"/>
        </w:rPr>
        <w:t>1</w:t>
      </w:r>
      <w:r w:rsidR="004E0D21" w:rsidRPr="00EC1B67">
        <w:rPr>
          <w:rFonts w:ascii="仿宋_GB2312" w:eastAsia="仿宋_GB2312" w:hAnsi="仿宋_GB2312" w:cs="仿宋_GB2312"/>
          <w:color w:val="000000"/>
          <w:sz w:val="32"/>
          <w:szCs w:val="32"/>
        </w:rPr>
        <w:t>19.93</w:t>
      </w:r>
      <w:r w:rsidRPr="00EC1B67">
        <w:rPr>
          <w:rFonts w:ascii="仿宋_GB2312" w:eastAsia="仿宋_GB2312" w:hAnsi="仿宋_GB2312" w:cs="仿宋_GB2312" w:hint="eastAsia"/>
          <w:color w:val="000000"/>
          <w:sz w:val="32"/>
          <w:szCs w:val="32"/>
        </w:rPr>
        <w:t>万元，下降</w:t>
      </w:r>
      <w:r w:rsidR="004E0D21" w:rsidRPr="00EC1B67">
        <w:rPr>
          <w:rFonts w:ascii="仿宋_GB2312" w:eastAsia="仿宋_GB2312" w:hAnsi="仿宋_GB2312" w:cs="仿宋_GB2312" w:hint="eastAsia"/>
          <w:color w:val="000000"/>
          <w:sz w:val="32"/>
          <w:szCs w:val="32"/>
        </w:rPr>
        <w:t>8</w:t>
      </w:r>
      <w:r w:rsidR="004E0D21" w:rsidRPr="00EC1B67">
        <w:rPr>
          <w:rFonts w:ascii="仿宋_GB2312" w:eastAsia="仿宋_GB2312" w:hAnsi="仿宋_GB2312" w:cs="仿宋_GB2312"/>
          <w:color w:val="000000"/>
          <w:sz w:val="32"/>
          <w:szCs w:val="32"/>
        </w:rPr>
        <w:t>.68</w:t>
      </w:r>
      <w:r w:rsidRPr="00EC1B67">
        <w:rPr>
          <w:rFonts w:ascii="仿宋_GB2312" w:eastAsia="仿宋_GB2312" w:hAnsi="仿宋_GB2312" w:cs="仿宋_GB2312" w:hint="eastAsia"/>
          <w:color w:val="000000"/>
          <w:sz w:val="32"/>
          <w:szCs w:val="32"/>
        </w:rPr>
        <w:t>%。</w:t>
      </w:r>
    </w:p>
    <w:p w14:paraId="3976E63D" w14:textId="1B210CFB" w:rsidR="0035069B" w:rsidRPr="00EC1B67" w:rsidRDefault="0035069B" w:rsidP="0035069B">
      <w:pPr>
        <w:spacing w:line="560" w:lineRule="exact"/>
        <w:ind w:firstLine="640"/>
        <w:rPr>
          <w:rFonts w:ascii="仿宋_GB2312" w:eastAsia="仿宋_GB2312" w:hAnsi="仿宋_GB2312" w:cs="仿宋_GB2312"/>
          <w:color w:val="000000"/>
          <w:sz w:val="32"/>
          <w:szCs w:val="32"/>
        </w:rPr>
      </w:pPr>
      <w:r w:rsidRPr="00D86960">
        <w:rPr>
          <w:rFonts w:ascii="楷体_GB2312" w:eastAsia="楷体_GB2312" w:hAnsi="楷体_GB2312" w:cs="楷体_GB2312" w:hint="eastAsia"/>
          <w:sz w:val="32"/>
          <w:szCs w:val="32"/>
        </w:rPr>
        <w:t>（二）项目支出。</w:t>
      </w:r>
      <w:r w:rsidRPr="00EC1B67">
        <w:rPr>
          <w:rFonts w:ascii="仿宋_GB2312" w:eastAsia="仿宋_GB2312" w:hAnsi="仿宋_GB2312" w:cs="仿宋_GB2312" w:hint="eastAsia"/>
          <w:color w:val="000000"/>
          <w:sz w:val="32"/>
          <w:szCs w:val="32"/>
        </w:rPr>
        <w:t>项目支出预算</w:t>
      </w:r>
      <w:r w:rsidR="00301FC5" w:rsidRPr="00EC1B67">
        <w:rPr>
          <w:rFonts w:ascii="仿宋_GB2312" w:eastAsia="仿宋_GB2312" w:hAnsi="仿宋_GB2312" w:cs="仿宋_GB2312"/>
          <w:color w:val="000000"/>
          <w:sz w:val="32"/>
          <w:szCs w:val="32"/>
        </w:rPr>
        <w:t>916.32</w:t>
      </w:r>
      <w:r w:rsidRPr="00EC1B67">
        <w:rPr>
          <w:rFonts w:ascii="仿宋_GB2312" w:eastAsia="仿宋_GB2312" w:hAnsi="仿宋_GB2312" w:cs="仿宋_GB2312" w:hint="eastAsia"/>
          <w:color w:val="000000"/>
          <w:sz w:val="32"/>
          <w:szCs w:val="32"/>
        </w:rPr>
        <w:t>万元，比2022年年初预算数</w:t>
      </w:r>
      <w:r w:rsidR="002651E9" w:rsidRPr="00EC1B67">
        <w:rPr>
          <w:rFonts w:ascii="仿宋_GB2312" w:eastAsia="仿宋_GB2312" w:hAnsi="仿宋_GB2312" w:cs="仿宋_GB2312" w:hint="eastAsia"/>
          <w:color w:val="000000"/>
          <w:sz w:val="32"/>
          <w:szCs w:val="32"/>
        </w:rPr>
        <w:t>502.1</w:t>
      </w:r>
      <w:r w:rsidR="009100DC" w:rsidRPr="00EC1B67">
        <w:rPr>
          <w:rFonts w:ascii="仿宋_GB2312" w:eastAsia="仿宋_GB2312" w:hAnsi="仿宋_GB2312" w:cs="仿宋_GB2312"/>
          <w:color w:val="000000"/>
          <w:sz w:val="32"/>
          <w:szCs w:val="32"/>
        </w:rPr>
        <w:t>6</w:t>
      </w:r>
      <w:r w:rsidRPr="00EC1B67">
        <w:rPr>
          <w:rFonts w:ascii="仿宋_GB2312" w:eastAsia="仿宋_GB2312" w:hAnsi="仿宋_GB2312" w:cs="仿宋_GB2312" w:hint="eastAsia"/>
          <w:color w:val="000000"/>
          <w:sz w:val="32"/>
          <w:szCs w:val="32"/>
        </w:rPr>
        <w:t>万元增加</w:t>
      </w:r>
      <w:r w:rsidR="002651E9" w:rsidRPr="00EC1B67">
        <w:rPr>
          <w:rFonts w:ascii="仿宋_GB2312" w:eastAsia="仿宋_GB2312" w:hAnsi="仿宋_GB2312" w:cs="仿宋_GB2312" w:hint="eastAsia"/>
          <w:color w:val="000000"/>
          <w:sz w:val="32"/>
          <w:szCs w:val="32"/>
        </w:rPr>
        <w:t>4</w:t>
      </w:r>
      <w:r w:rsidR="002651E9" w:rsidRPr="00EC1B67">
        <w:rPr>
          <w:rFonts w:ascii="仿宋_GB2312" w:eastAsia="仿宋_GB2312" w:hAnsi="仿宋_GB2312" w:cs="仿宋_GB2312"/>
          <w:color w:val="000000"/>
          <w:sz w:val="32"/>
          <w:szCs w:val="32"/>
        </w:rPr>
        <w:t>14.1</w:t>
      </w:r>
      <w:r w:rsidR="009100DC" w:rsidRPr="00EC1B67">
        <w:rPr>
          <w:rFonts w:ascii="仿宋_GB2312" w:eastAsia="仿宋_GB2312" w:hAnsi="仿宋_GB2312" w:cs="仿宋_GB2312"/>
          <w:color w:val="000000"/>
          <w:sz w:val="32"/>
          <w:szCs w:val="32"/>
        </w:rPr>
        <w:t>6</w:t>
      </w:r>
      <w:r w:rsidRPr="00EC1B67">
        <w:rPr>
          <w:rFonts w:ascii="仿宋_GB2312" w:eastAsia="仿宋_GB2312" w:hAnsi="仿宋_GB2312" w:cs="仿宋_GB2312" w:hint="eastAsia"/>
          <w:color w:val="000000"/>
          <w:sz w:val="32"/>
          <w:szCs w:val="32"/>
        </w:rPr>
        <w:t>万元，增长</w:t>
      </w:r>
      <w:r w:rsidR="002651E9" w:rsidRPr="00EC1B67">
        <w:rPr>
          <w:rFonts w:ascii="仿宋_GB2312" w:eastAsia="仿宋_GB2312" w:hAnsi="仿宋_GB2312" w:cs="仿宋_GB2312" w:hint="eastAsia"/>
          <w:color w:val="000000"/>
          <w:sz w:val="32"/>
          <w:szCs w:val="32"/>
        </w:rPr>
        <w:t>8</w:t>
      </w:r>
      <w:r w:rsidR="002651E9" w:rsidRPr="00EC1B67">
        <w:rPr>
          <w:rFonts w:ascii="仿宋_GB2312" w:eastAsia="仿宋_GB2312" w:hAnsi="仿宋_GB2312" w:cs="仿宋_GB2312"/>
          <w:color w:val="000000"/>
          <w:sz w:val="32"/>
          <w:szCs w:val="32"/>
        </w:rPr>
        <w:t>2.48</w:t>
      </w:r>
      <w:r w:rsidRPr="00EC1B67">
        <w:rPr>
          <w:rFonts w:ascii="仿宋_GB2312" w:eastAsia="仿宋_GB2312" w:hAnsi="仿宋_GB2312" w:cs="仿宋_GB2312" w:hint="eastAsia"/>
          <w:color w:val="000000"/>
          <w:sz w:val="32"/>
          <w:szCs w:val="32"/>
        </w:rPr>
        <w:t>%。其中：</w:t>
      </w:r>
    </w:p>
    <w:p w14:paraId="216B8003" w14:textId="653BBBBE" w:rsidR="0035069B" w:rsidRPr="00EC1B67" w:rsidRDefault="0035069B" w:rsidP="0035069B">
      <w:pPr>
        <w:spacing w:line="560" w:lineRule="exact"/>
        <w:ind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1.事业单位经营支出</w:t>
      </w:r>
      <w:r w:rsidR="00301FC5" w:rsidRPr="00EC1B67">
        <w:rPr>
          <w:rFonts w:ascii="仿宋_GB2312" w:eastAsia="仿宋_GB2312" w:hAnsi="仿宋_GB2312" w:cs="仿宋_GB2312"/>
          <w:color w:val="000000"/>
          <w:sz w:val="32"/>
          <w:szCs w:val="32"/>
        </w:rPr>
        <w:t>0</w:t>
      </w:r>
      <w:r w:rsidRPr="00EC1B67">
        <w:rPr>
          <w:rFonts w:ascii="仿宋_GB2312" w:eastAsia="仿宋_GB2312" w:hAnsi="仿宋_GB2312" w:cs="仿宋_GB2312" w:hint="eastAsia"/>
          <w:color w:val="000000"/>
          <w:sz w:val="32"/>
          <w:szCs w:val="32"/>
        </w:rPr>
        <w:t>万元。</w:t>
      </w:r>
    </w:p>
    <w:p w14:paraId="341AC25D" w14:textId="5E6FB498" w:rsidR="0035069B" w:rsidRPr="00EC1B67" w:rsidRDefault="0035069B" w:rsidP="0035069B">
      <w:pPr>
        <w:spacing w:line="560" w:lineRule="exact"/>
        <w:ind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2.上缴上级支出</w:t>
      </w:r>
      <w:r w:rsidR="00301FC5" w:rsidRPr="00EC1B67">
        <w:rPr>
          <w:rFonts w:ascii="仿宋_GB2312" w:eastAsia="仿宋_GB2312" w:hAnsi="仿宋_GB2312" w:cs="仿宋_GB2312"/>
          <w:color w:val="000000"/>
          <w:sz w:val="32"/>
          <w:szCs w:val="32"/>
        </w:rPr>
        <w:t>0</w:t>
      </w:r>
      <w:r w:rsidRPr="00EC1B67">
        <w:rPr>
          <w:rFonts w:ascii="仿宋_GB2312" w:eastAsia="仿宋_GB2312" w:hAnsi="仿宋_GB2312" w:cs="仿宋_GB2312" w:hint="eastAsia"/>
          <w:color w:val="000000"/>
          <w:sz w:val="32"/>
          <w:szCs w:val="32"/>
        </w:rPr>
        <w:t>万元。</w:t>
      </w:r>
    </w:p>
    <w:p w14:paraId="019F4A5F" w14:textId="62B0E67D" w:rsidR="0035069B" w:rsidRPr="00EC1B67" w:rsidRDefault="0035069B" w:rsidP="0035069B">
      <w:pPr>
        <w:spacing w:line="560" w:lineRule="exact"/>
        <w:ind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3.对附属单位补助支出</w:t>
      </w:r>
      <w:r w:rsidR="00301FC5" w:rsidRPr="00EC1B67">
        <w:rPr>
          <w:rFonts w:ascii="仿宋_GB2312" w:eastAsia="仿宋_GB2312" w:hAnsi="仿宋_GB2312" w:cs="仿宋_GB2312"/>
          <w:color w:val="000000"/>
          <w:sz w:val="32"/>
          <w:szCs w:val="32"/>
        </w:rPr>
        <w:t>0</w:t>
      </w:r>
      <w:r w:rsidRPr="00EC1B67">
        <w:rPr>
          <w:rFonts w:ascii="仿宋_GB2312" w:eastAsia="仿宋_GB2312" w:hAnsi="仿宋_GB2312" w:cs="仿宋_GB2312" w:hint="eastAsia"/>
          <w:color w:val="000000"/>
          <w:sz w:val="32"/>
          <w:szCs w:val="32"/>
        </w:rPr>
        <w:t>万元。</w:t>
      </w:r>
    </w:p>
    <w:p w14:paraId="09EEFFAA" w14:textId="77777777" w:rsidR="0035069B" w:rsidRPr="00D86960" w:rsidRDefault="0035069B" w:rsidP="0035069B">
      <w:pPr>
        <w:pStyle w:val="2"/>
        <w:ind w:firstLine="642"/>
        <w:jc w:val="center"/>
        <w:rPr>
          <w:rFonts w:ascii="仿宋_GB2312" w:eastAsia="仿宋_GB2312"/>
          <w:sz w:val="32"/>
        </w:rPr>
      </w:pPr>
      <w:r w:rsidRPr="00D86960">
        <w:rPr>
          <w:rFonts w:ascii="仿宋_GB2312" w:eastAsia="仿宋_GB2312" w:hint="eastAsia"/>
          <w:sz w:val="32"/>
        </w:rPr>
        <w:t>图2：基本支出和项目支出情况</w:t>
      </w:r>
    </w:p>
    <w:p w14:paraId="30D2CB70" w14:textId="094A7032" w:rsidR="0035069B" w:rsidRPr="00B96856" w:rsidRDefault="002651E9" w:rsidP="0035069B">
      <w:r>
        <w:rPr>
          <w:noProof/>
        </w:rPr>
        <w:drawing>
          <wp:inline distT="0" distB="0" distL="0" distR="0" wp14:anchorId="07BEF580" wp14:editId="70F6E055">
            <wp:extent cx="5274310" cy="3076575"/>
            <wp:effectExtent l="0" t="0" r="2540" b="952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63FDEFB" w14:textId="77777777" w:rsidR="0035069B" w:rsidRPr="00D86960"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四、财政拨款“三公”经费预算情况说明</w:t>
      </w:r>
    </w:p>
    <w:p w14:paraId="6B829C10"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lastRenderedPageBreak/>
        <w:t>（一）“三公”经费的单位范围</w:t>
      </w:r>
    </w:p>
    <w:p w14:paraId="0CAA128B" w14:textId="1AFCBA3D" w:rsidR="0035069B" w:rsidRPr="00EC1B67" w:rsidRDefault="00E55256" w:rsidP="00EC1B67">
      <w:pPr>
        <w:spacing w:line="560" w:lineRule="exact"/>
        <w:ind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本</w:t>
      </w:r>
      <w:r w:rsidR="0035069B" w:rsidRPr="00EC1B67">
        <w:rPr>
          <w:rFonts w:ascii="仿宋_GB2312" w:eastAsia="仿宋_GB2312" w:hAnsi="仿宋_GB2312" w:cs="仿宋_GB2312" w:hint="eastAsia"/>
          <w:color w:val="000000"/>
          <w:sz w:val="32"/>
          <w:szCs w:val="32"/>
        </w:rPr>
        <w:t>单位因公出国（境）费用、公务接待费、公务用车购置和运行维护费开支单位包括</w:t>
      </w:r>
      <w:r w:rsidR="008436B4" w:rsidRPr="00EC1B67">
        <w:rPr>
          <w:rFonts w:ascii="仿宋_GB2312" w:eastAsia="仿宋_GB2312" w:hAnsi="仿宋_GB2312" w:cs="仿宋_GB2312" w:hint="eastAsia"/>
          <w:color w:val="000000"/>
          <w:sz w:val="32"/>
          <w:szCs w:val="32"/>
        </w:rPr>
        <w:t>北京市国际教育交流中心</w:t>
      </w:r>
      <w:r w:rsidR="00A74FEA" w:rsidRPr="00EC1B67">
        <w:rPr>
          <w:rFonts w:ascii="仿宋_GB2312" w:eastAsia="仿宋_GB2312" w:hAnsi="仿宋_GB2312" w:cs="仿宋_GB2312" w:hint="eastAsia"/>
          <w:color w:val="000000"/>
          <w:sz w:val="32"/>
          <w:szCs w:val="32"/>
        </w:rPr>
        <w:t>（北京市港澳台教育交流中心、北京市汉语国际推广中心）</w:t>
      </w:r>
      <w:r w:rsidR="0035069B" w:rsidRPr="00EC1B67">
        <w:rPr>
          <w:rFonts w:ascii="仿宋_GB2312" w:eastAsia="仿宋_GB2312" w:hAnsi="仿宋_GB2312" w:cs="仿宋_GB2312" w:hint="eastAsia"/>
          <w:color w:val="000000"/>
          <w:sz w:val="32"/>
          <w:szCs w:val="32"/>
        </w:rPr>
        <w:t>等</w:t>
      </w:r>
      <w:r w:rsidRPr="00EC1B67">
        <w:rPr>
          <w:rFonts w:ascii="仿宋_GB2312" w:eastAsia="仿宋_GB2312" w:hAnsi="仿宋_GB2312" w:cs="仿宋_GB2312"/>
          <w:color w:val="000000"/>
          <w:sz w:val="32"/>
          <w:szCs w:val="32"/>
        </w:rPr>
        <w:t>1</w:t>
      </w:r>
      <w:r w:rsidR="0035069B" w:rsidRPr="00EC1B67">
        <w:rPr>
          <w:rFonts w:ascii="仿宋_GB2312" w:eastAsia="仿宋_GB2312" w:hAnsi="仿宋_GB2312" w:cs="仿宋_GB2312" w:hint="eastAsia"/>
          <w:color w:val="000000"/>
          <w:sz w:val="32"/>
          <w:szCs w:val="32"/>
        </w:rPr>
        <w:t>个所属单位。其他所属单位2023年无财政拨款安排的“三公”经费预算。</w:t>
      </w:r>
    </w:p>
    <w:p w14:paraId="7396145E" w14:textId="7C13C5CF" w:rsidR="0035069B" w:rsidRPr="00D86960" w:rsidRDefault="0035069B" w:rsidP="0035069B">
      <w:pPr>
        <w:spacing w:line="560" w:lineRule="exact"/>
        <w:ind w:firstLineChars="200" w:firstLine="640"/>
        <w:rPr>
          <w:rFonts w:ascii="仿宋_GB2312" w:eastAsia="仿宋_GB2312"/>
          <w:sz w:val="32"/>
          <w:szCs w:val="32"/>
        </w:rPr>
      </w:pPr>
      <w:r w:rsidRPr="00D86960">
        <w:rPr>
          <w:rFonts w:ascii="楷体_GB2312" w:eastAsia="楷体_GB2312" w:hint="eastAsia"/>
          <w:sz w:val="32"/>
          <w:szCs w:val="32"/>
        </w:rPr>
        <w:t>（二）财政拨款“三公”经费预算情况说明</w:t>
      </w:r>
    </w:p>
    <w:p w14:paraId="5F984AFD" w14:textId="58D0D798" w:rsidR="0035069B" w:rsidRPr="00EC1B67" w:rsidRDefault="0035069B" w:rsidP="00EC1B67">
      <w:pPr>
        <w:spacing w:line="560" w:lineRule="exact"/>
        <w:ind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2023年财政拨款“三公”经费预算</w:t>
      </w:r>
      <w:r w:rsidR="00D4767C" w:rsidRPr="00EC1B67">
        <w:rPr>
          <w:rFonts w:ascii="仿宋_GB2312" w:eastAsia="仿宋_GB2312" w:hAnsi="仿宋_GB2312" w:cs="仿宋_GB2312"/>
          <w:color w:val="000000"/>
          <w:sz w:val="32"/>
          <w:szCs w:val="32"/>
        </w:rPr>
        <w:t>239.3</w:t>
      </w:r>
      <w:r w:rsidR="004A097C">
        <w:rPr>
          <w:rFonts w:ascii="仿宋_GB2312" w:eastAsia="仿宋_GB2312" w:hAnsi="仿宋_GB2312" w:cs="仿宋_GB2312"/>
          <w:color w:val="000000"/>
          <w:sz w:val="32"/>
          <w:szCs w:val="32"/>
        </w:rPr>
        <w:t>0</w:t>
      </w:r>
      <w:r w:rsidRPr="00EC1B67">
        <w:rPr>
          <w:rFonts w:ascii="仿宋_GB2312" w:eastAsia="仿宋_GB2312" w:hAnsi="仿宋_GB2312" w:cs="仿宋_GB2312" w:hint="eastAsia"/>
          <w:color w:val="000000"/>
          <w:sz w:val="32"/>
          <w:szCs w:val="32"/>
        </w:rPr>
        <w:t>万元，比2022年财政拨款“三公”经费预算</w:t>
      </w:r>
      <w:r w:rsidR="00D4767C" w:rsidRPr="00EC1B67">
        <w:rPr>
          <w:rFonts w:ascii="仿宋_GB2312" w:eastAsia="仿宋_GB2312" w:hAnsi="仿宋_GB2312" w:cs="仿宋_GB2312" w:hint="eastAsia"/>
          <w:color w:val="000000"/>
          <w:sz w:val="32"/>
          <w:szCs w:val="32"/>
        </w:rPr>
        <w:t>242.31万元</w:t>
      </w:r>
      <w:r w:rsidRPr="00EC1B67">
        <w:rPr>
          <w:rFonts w:ascii="仿宋_GB2312" w:eastAsia="仿宋_GB2312" w:hAnsi="仿宋_GB2312" w:cs="仿宋_GB2312" w:hint="eastAsia"/>
          <w:color w:val="000000"/>
          <w:sz w:val="32"/>
          <w:szCs w:val="32"/>
        </w:rPr>
        <w:t>减少</w:t>
      </w:r>
      <w:r w:rsidR="00D4767C" w:rsidRPr="00EC1B67">
        <w:rPr>
          <w:rFonts w:ascii="仿宋_GB2312" w:eastAsia="仿宋_GB2312" w:hAnsi="仿宋_GB2312" w:cs="仿宋_GB2312" w:hint="eastAsia"/>
          <w:color w:val="000000"/>
          <w:sz w:val="32"/>
          <w:szCs w:val="32"/>
        </w:rPr>
        <w:t>3.01</w:t>
      </w:r>
      <w:r w:rsidRPr="00EC1B67">
        <w:rPr>
          <w:rFonts w:ascii="仿宋_GB2312" w:eastAsia="仿宋_GB2312" w:hAnsi="仿宋_GB2312" w:cs="仿宋_GB2312" w:hint="eastAsia"/>
          <w:color w:val="000000"/>
          <w:sz w:val="32"/>
          <w:szCs w:val="32"/>
        </w:rPr>
        <w:t>万元。其中：</w:t>
      </w:r>
    </w:p>
    <w:p w14:paraId="7081BB07" w14:textId="7E0464D9" w:rsidR="0035069B" w:rsidRPr="00EC1B67" w:rsidRDefault="0035069B" w:rsidP="00EC1B67">
      <w:pPr>
        <w:spacing w:line="560" w:lineRule="exact"/>
        <w:ind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1.因公出国（境）费用。2023年预算数</w:t>
      </w:r>
      <w:r w:rsidR="00D4767C" w:rsidRPr="00EC1B67">
        <w:rPr>
          <w:rFonts w:ascii="仿宋_GB2312" w:eastAsia="仿宋_GB2312" w:hAnsi="仿宋_GB2312" w:cs="仿宋_GB2312"/>
          <w:color w:val="000000"/>
          <w:sz w:val="32"/>
          <w:szCs w:val="32"/>
        </w:rPr>
        <w:t>236.42</w:t>
      </w:r>
      <w:r w:rsidRPr="00EC1B67">
        <w:rPr>
          <w:rFonts w:ascii="仿宋_GB2312" w:eastAsia="仿宋_GB2312" w:hAnsi="仿宋_GB2312" w:cs="仿宋_GB2312" w:hint="eastAsia"/>
          <w:color w:val="000000"/>
          <w:sz w:val="32"/>
          <w:szCs w:val="32"/>
        </w:rPr>
        <w:t>万元，比2022年年初预算数</w:t>
      </w:r>
      <w:r w:rsidR="00D4767C" w:rsidRPr="00EC1B67">
        <w:rPr>
          <w:rFonts w:ascii="仿宋_GB2312" w:eastAsia="仿宋_GB2312" w:hAnsi="仿宋_GB2312" w:cs="仿宋_GB2312"/>
          <w:color w:val="000000"/>
          <w:sz w:val="32"/>
          <w:szCs w:val="32"/>
        </w:rPr>
        <w:t>239.4</w:t>
      </w:r>
      <w:r w:rsidRPr="00EC1B67">
        <w:rPr>
          <w:rFonts w:ascii="仿宋_GB2312" w:eastAsia="仿宋_GB2312" w:hAnsi="仿宋_GB2312" w:cs="仿宋_GB2312" w:hint="eastAsia"/>
          <w:color w:val="000000"/>
          <w:sz w:val="32"/>
          <w:szCs w:val="32"/>
        </w:rPr>
        <w:t>万元减少</w:t>
      </w:r>
      <w:r w:rsidR="00D4767C" w:rsidRPr="00EC1B67">
        <w:rPr>
          <w:rFonts w:ascii="仿宋_GB2312" w:eastAsia="仿宋_GB2312" w:hAnsi="仿宋_GB2312" w:cs="仿宋_GB2312" w:hint="eastAsia"/>
          <w:color w:val="000000"/>
          <w:sz w:val="32"/>
          <w:szCs w:val="32"/>
        </w:rPr>
        <w:t>2.98</w:t>
      </w:r>
      <w:r w:rsidRPr="00EC1B67">
        <w:rPr>
          <w:rFonts w:ascii="仿宋_GB2312" w:eastAsia="仿宋_GB2312" w:hAnsi="仿宋_GB2312" w:cs="仿宋_GB2312" w:hint="eastAsia"/>
          <w:color w:val="000000"/>
          <w:sz w:val="32"/>
          <w:szCs w:val="32"/>
        </w:rPr>
        <w:t>万元，主要原因：落实政府“过紧日子”要求，进一步压减一般性支出。</w:t>
      </w:r>
    </w:p>
    <w:p w14:paraId="3BF0E3B2" w14:textId="7C91AE9B" w:rsidR="0035069B" w:rsidRPr="00EC1B67" w:rsidRDefault="0035069B" w:rsidP="00EC1B67">
      <w:pPr>
        <w:spacing w:line="560" w:lineRule="exact"/>
        <w:ind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2.公务接待费。2023年预算数</w:t>
      </w:r>
      <w:r w:rsidR="00D4767C" w:rsidRPr="00EC1B67">
        <w:rPr>
          <w:rFonts w:ascii="仿宋_GB2312" w:eastAsia="仿宋_GB2312" w:hAnsi="仿宋_GB2312" w:cs="仿宋_GB2312"/>
          <w:color w:val="000000"/>
          <w:sz w:val="32"/>
          <w:szCs w:val="32"/>
        </w:rPr>
        <w:t>0.38</w:t>
      </w:r>
      <w:r w:rsidRPr="00EC1B67">
        <w:rPr>
          <w:rFonts w:ascii="仿宋_GB2312" w:eastAsia="仿宋_GB2312" w:hAnsi="仿宋_GB2312" w:cs="仿宋_GB2312" w:hint="eastAsia"/>
          <w:color w:val="000000"/>
          <w:sz w:val="32"/>
          <w:szCs w:val="32"/>
        </w:rPr>
        <w:t>万元，比2022年年初预算数</w:t>
      </w:r>
      <w:r w:rsidR="00D4767C" w:rsidRPr="00EC1B67">
        <w:rPr>
          <w:rFonts w:ascii="仿宋_GB2312" w:eastAsia="仿宋_GB2312" w:hAnsi="仿宋_GB2312" w:cs="仿宋_GB2312"/>
          <w:color w:val="000000"/>
          <w:sz w:val="32"/>
          <w:szCs w:val="32"/>
        </w:rPr>
        <w:t>0.41</w:t>
      </w:r>
      <w:r w:rsidRPr="00EC1B67">
        <w:rPr>
          <w:rFonts w:ascii="仿宋_GB2312" w:eastAsia="仿宋_GB2312" w:hAnsi="仿宋_GB2312" w:cs="仿宋_GB2312" w:hint="eastAsia"/>
          <w:color w:val="000000"/>
          <w:sz w:val="32"/>
          <w:szCs w:val="32"/>
        </w:rPr>
        <w:t>万元减少</w:t>
      </w:r>
      <w:r w:rsidR="00D4767C" w:rsidRPr="00EC1B67">
        <w:rPr>
          <w:rFonts w:ascii="仿宋_GB2312" w:eastAsia="仿宋_GB2312" w:hAnsi="仿宋_GB2312" w:cs="仿宋_GB2312" w:hint="eastAsia"/>
          <w:color w:val="000000"/>
          <w:sz w:val="32"/>
          <w:szCs w:val="32"/>
        </w:rPr>
        <w:t>0</w:t>
      </w:r>
      <w:r w:rsidR="00D4767C" w:rsidRPr="00EC1B67">
        <w:rPr>
          <w:rFonts w:ascii="仿宋_GB2312" w:eastAsia="仿宋_GB2312" w:hAnsi="仿宋_GB2312" w:cs="仿宋_GB2312"/>
          <w:color w:val="000000"/>
          <w:sz w:val="32"/>
          <w:szCs w:val="32"/>
        </w:rPr>
        <w:t>.03</w:t>
      </w:r>
      <w:r w:rsidRPr="00EC1B67">
        <w:rPr>
          <w:rFonts w:ascii="仿宋_GB2312" w:eastAsia="仿宋_GB2312" w:hAnsi="仿宋_GB2312" w:cs="仿宋_GB2312" w:hint="eastAsia"/>
          <w:color w:val="000000"/>
          <w:sz w:val="32"/>
          <w:szCs w:val="32"/>
        </w:rPr>
        <w:t>万元，主要原因：落实政府“过紧日子”要求，进一步压减一般性支出。</w:t>
      </w:r>
    </w:p>
    <w:p w14:paraId="235BE9B9" w14:textId="1787676B" w:rsidR="0035069B" w:rsidRPr="00EC1B67" w:rsidRDefault="0035069B" w:rsidP="00EC1B67">
      <w:pPr>
        <w:spacing w:line="560" w:lineRule="exact"/>
        <w:ind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3.公务用车购置和运行维护费。2023年预算数</w:t>
      </w:r>
      <w:r w:rsidR="00C70A11" w:rsidRPr="00EC1B67">
        <w:rPr>
          <w:rFonts w:ascii="仿宋_GB2312" w:eastAsia="仿宋_GB2312" w:hAnsi="仿宋_GB2312" w:cs="仿宋_GB2312"/>
          <w:color w:val="000000"/>
          <w:sz w:val="32"/>
          <w:szCs w:val="32"/>
        </w:rPr>
        <w:t>2.5</w:t>
      </w:r>
      <w:r w:rsidR="00156FBB" w:rsidRPr="00EC1B67">
        <w:rPr>
          <w:rFonts w:ascii="仿宋_GB2312" w:eastAsia="仿宋_GB2312" w:hAnsi="仿宋_GB2312" w:cs="仿宋_GB2312" w:hint="eastAsia"/>
          <w:color w:val="000000"/>
          <w:sz w:val="32"/>
          <w:szCs w:val="32"/>
        </w:rPr>
        <w:t>0</w:t>
      </w:r>
      <w:r w:rsidRPr="00EC1B67">
        <w:rPr>
          <w:rFonts w:ascii="仿宋_GB2312" w:eastAsia="仿宋_GB2312" w:hAnsi="仿宋_GB2312" w:cs="仿宋_GB2312" w:hint="eastAsia"/>
          <w:color w:val="000000"/>
          <w:sz w:val="32"/>
          <w:szCs w:val="32"/>
        </w:rPr>
        <w:t>万元，其中，公务用车购置费2023年预算数</w:t>
      </w:r>
      <w:r w:rsidR="00C70A11" w:rsidRPr="00EC1B67">
        <w:rPr>
          <w:rFonts w:ascii="仿宋_GB2312" w:eastAsia="仿宋_GB2312" w:hAnsi="仿宋_GB2312" w:cs="仿宋_GB2312"/>
          <w:color w:val="000000"/>
          <w:sz w:val="32"/>
          <w:szCs w:val="32"/>
        </w:rPr>
        <w:t>0</w:t>
      </w:r>
      <w:r w:rsidRPr="00EC1B67">
        <w:rPr>
          <w:rFonts w:ascii="仿宋_GB2312" w:eastAsia="仿宋_GB2312" w:hAnsi="仿宋_GB2312" w:cs="仿宋_GB2312" w:hint="eastAsia"/>
          <w:color w:val="000000"/>
          <w:sz w:val="32"/>
          <w:szCs w:val="32"/>
        </w:rPr>
        <w:t>万元，</w:t>
      </w:r>
      <w:r w:rsidR="00C70A11" w:rsidRPr="00EC1B67">
        <w:rPr>
          <w:rFonts w:ascii="仿宋_GB2312" w:eastAsia="仿宋_GB2312" w:hAnsi="仿宋_GB2312" w:cs="仿宋_GB2312" w:hint="eastAsia"/>
          <w:color w:val="000000"/>
          <w:sz w:val="32"/>
          <w:szCs w:val="32"/>
        </w:rPr>
        <w:t>与</w:t>
      </w:r>
      <w:r w:rsidRPr="00EC1B67">
        <w:rPr>
          <w:rFonts w:ascii="仿宋_GB2312" w:eastAsia="仿宋_GB2312" w:hAnsi="仿宋_GB2312" w:cs="仿宋_GB2312" w:hint="eastAsia"/>
          <w:color w:val="000000"/>
          <w:sz w:val="32"/>
          <w:szCs w:val="32"/>
        </w:rPr>
        <w:t>2022年</w:t>
      </w:r>
      <w:r w:rsidR="005E1EA3" w:rsidRPr="00EC1B67">
        <w:rPr>
          <w:rFonts w:ascii="仿宋_GB2312" w:eastAsia="仿宋_GB2312" w:hAnsi="仿宋_GB2312" w:cs="仿宋_GB2312" w:hint="eastAsia"/>
          <w:color w:val="000000"/>
          <w:sz w:val="32"/>
          <w:szCs w:val="32"/>
        </w:rPr>
        <w:t>持平</w:t>
      </w:r>
      <w:r w:rsidRPr="00EC1B67">
        <w:rPr>
          <w:rFonts w:ascii="仿宋_GB2312" w:eastAsia="仿宋_GB2312" w:hAnsi="仿宋_GB2312" w:cs="仿宋_GB2312" w:hint="eastAsia"/>
          <w:color w:val="000000"/>
          <w:sz w:val="32"/>
          <w:szCs w:val="32"/>
        </w:rPr>
        <w:t>；公务用车运行维护费2023年预算数</w:t>
      </w:r>
      <w:r w:rsidR="00C70A11" w:rsidRPr="00EC1B67">
        <w:rPr>
          <w:rFonts w:ascii="仿宋_GB2312" w:eastAsia="仿宋_GB2312" w:hAnsi="仿宋_GB2312" w:cs="仿宋_GB2312"/>
          <w:color w:val="000000"/>
          <w:sz w:val="32"/>
          <w:szCs w:val="32"/>
        </w:rPr>
        <w:t>2.5</w:t>
      </w:r>
      <w:r w:rsidR="00156FBB" w:rsidRPr="00EC1B67">
        <w:rPr>
          <w:rFonts w:ascii="仿宋_GB2312" w:eastAsia="仿宋_GB2312" w:hAnsi="仿宋_GB2312" w:cs="仿宋_GB2312" w:hint="eastAsia"/>
          <w:color w:val="000000"/>
          <w:sz w:val="32"/>
          <w:szCs w:val="32"/>
        </w:rPr>
        <w:t>0</w:t>
      </w:r>
      <w:r w:rsidRPr="00EC1B67">
        <w:rPr>
          <w:rFonts w:ascii="仿宋_GB2312" w:eastAsia="仿宋_GB2312" w:hAnsi="仿宋_GB2312" w:cs="仿宋_GB2312" w:hint="eastAsia"/>
          <w:color w:val="000000"/>
          <w:sz w:val="32"/>
          <w:szCs w:val="32"/>
        </w:rPr>
        <w:t>万元，其中：公务用车燃油</w:t>
      </w:r>
      <w:r w:rsidR="00C70A11" w:rsidRPr="00EC1B67">
        <w:rPr>
          <w:rFonts w:ascii="仿宋_GB2312" w:eastAsia="仿宋_GB2312" w:hAnsi="仿宋_GB2312" w:cs="仿宋_GB2312"/>
          <w:color w:val="000000"/>
          <w:sz w:val="32"/>
          <w:szCs w:val="32"/>
        </w:rPr>
        <w:t>1.32</w:t>
      </w:r>
      <w:r w:rsidRPr="00EC1B67">
        <w:rPr>
          <w:rFonts w:ascii="仿宋_GB2312" w:eastAsia="仿宋_GB2312" w:hAnsi="仿宋_GB2312" w:cs="仿宋_GB2312" w:hint="eastAsia"/>
          <w:color w:val="000000"/>
          <w:sz w:val="32"/>
          <w:szCs w:val="32"/>
        </w:rPr>
        <w:t>万元，公务用车维修</w:t>
      </w:r>
      <w:r w:rsidR="00C70A11" w:rsidRPr="00EC1B67">
        <w:rPr>
          <w:rFonts w:ascii="仿宋_GB2312" w:eastAsia="仿宋_GB2312" w:hAnsi="仿宋_GB2312" w:cs="仿宋_GB2312"/>
          <w:color w:val="000000"/>
          <w:sz w:val="32"/>
          <w:szCs w:val="32"/>
        </w:rPr>
        <w:t>0.4</w:t>
      </w:r>
      <w:r w:rsidR="005E1EA3" w:rsidRPr="00EC1B67">
        <w:rPr>
          <w:rFonts w:ascii="仿宋_GB2312" w:eastAsia="仿宋_GB2312" w:hAnsi="仿宋_GB2312" w:cs="仿宋_GB2312" w:hint="eastAsia"/>
          <w:color w:val="000000"/>
          <w:sz w:val="32"/>
          <w:szCs w:val="32"/>
        </w:rPr>
        <w:t>3</w:t>
      </w:r>
      <w:r w:rsidRPr="00EC1B67">
        <w:rPr>
          <w:rFonts w:ascii="仿宋_GB2312" w:eastAsia="仿宋_GB2312" w:hAnsi="仿宋_GB2312" w:cs="仿宋_GB2312" w:hint="eastAsia"/>
          <w:color w:val="000000"/>
          <w:sz w:val="32"/>
          <w:szCs w:val="32"/>
        </w:rPr>
        <w:t>万元，公务用车保险</w:t>
      </w:r>
      <w:r w:rsidR="00C70A11" w:rsidRPr="00EC1B67">
        <w:rPr>
          <w:rFonts w:ascii="仿宋_GB2312" w:eastAsia="仿宋_GB2312" w:hAnsi="仿宋_GB2312" w:cs="仿宋_GB2312"/>
          <w:color w:val="000000"/>
          <w:sz w:val="32"/>
          <w:szCs w:val="32"/>
        </w:rPr>
        <w:t>0.42</w:t>
      </w:r>
      <w:r w:rsidRPr="00EC1B67">
        <w:rPr>
          <w:rFonts w:ascii="仿宋_GB2312" w:eastAsia="仿宋_GB2312" w:hAnsi="仿宋_GB2312" w:cs="仿宋_GB2312" w:hint="eastAsia"/>
          <w:color w:val="000000"/>
          <w:sz w:val="32"/>
          <w:szCs w:val="32"/>
        </w:rPr>
        <w:t>万元，其他支出</w:t>
      </w:r>
      <w:r w:rsidR="00C70A11" w:rsidRPr="00EC1B67">
        <w:rPr>
          <w:rFonts w:ascii="仿宋_GB2312" w:eastAsia="仿宋_GB2312" w:hAnsi="仿宋_GB2312" w:cs="仿宋_GB2312"/>
          <w:color w:val="000000"/>
          <w:sz w:val="32"/>
          <w:szCs w:val="32"/>
        </w:rPr>
        <w:t>0.3</w:t>
      </w:r>
      <w:r w:rsidR="005E1EA3" w:rsidRPr="00EC1B67">
        <w:rPr>
          <w:rFonts w:ascii="仿宋_GB2312" w:eastAsia="仿宋_GB2312" w:hAnsi="仿宋_GB2312" w:cs="仿宋_GB2312" w:hint="eastAsia"/>
          <w:color w:val="000000"/>
          <w:sz w:val="32"/>
          <w:szCs w:val="32"/>
        </w:rPr>
        <w:t>3</w:t>
      </w:r>
      <w:r w:rsidRPr="00EC1B67">
        <w:rPr>
          <w:rFonts w:ascii="仿宋_GB2312" w:eastAsia="仿宋_GB2312" w:hAnsi="仿宋_GB2312" w:cs="仿宋_GB2312" w:hint="eastAsia"/>
          <w:color w:val="000000"/>
          <w:sz w:val="32"/>
          <w:szCs w:val="32"/>
        </w:rPr>
        <w:t>万元。公务用车运行维护费2023年预算数</w:t>
      </w:r>
      <w:r w:rsidR="00C70A11" w:rsidRPr="00EC1B67">
        <w:rPr>
          <w:rFonts w:ascii="仿宋_GB2312" w:eastAsia="仿宋_GB2312" w:hAnsi="仿宋_GB2312" w:cs="仿宋_GB2312" w:hint="eastAsia"/>
          <w:color w:val="000000"/>
          <w:sz w:val="32"/>
          <w:szCs w:val="32"/>
        </w:rPr>
        <w:t>与</w:t>
      </w:r>
      <w:r w:rsidRPr="00EC1B67">
        <w:rPr>
          <w:rFonts w:ascii="仿宋_GB2312" w:eastAsia="仿宋_GB2312" w:hAnsi="仿宋_GB2312" w:cs="仿宋_GB2312" w:hint="eastAsia"/>
          <w:color w:val="000000"/>
          <w:sz w:val="32"/>
          <w:szCs w:val="32"/>
        </w:rPr>
        <w:t>2022年</w:t>
      </w:r>
      <w:r w:rsidR="005E1EA3" w:rsidRPr="00EC1B67">
        <w:rPr>
          <w:rFonts w:ascii="仿宋_GB2312" w:eastAsia="仿宋_GB2312" w:hAnsi="仿宋_GB2312" w:cs="仿宋_GB2312" w:hint="eastAsia"/>
          <w:color w:val="000000"/>
          <w:sz w:val="32"/>
          <w:szCs w:val="32"/>
        </w:rPr>
        <w:t>持平</w:t>
      </w:r>
      <w:r w:rsidRPr="00EC1B67">
        <w:rPr>
          <w:rFonts w:ascii="仿宋_GB2312" w:eastAsia="仿宋_GB2312" w:hAnsi="仿宋_GB2312" w:cs="仿宋_GB2312" w:hint="eastAsia"/>
          <w:color w:val="000000"/>
          <w:sz w:val="32"/>
          <w:szCs w:val="32"/>
        </w:rPr>
        <w:t>。</w:t>
      </w:r>
    </w:p>
    <w:p w14:paraId="182231AE" w14:textId="1422D360" w:rsidR="0035069B" w:rsidRPr="00D86960"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五、其他情况说明</w:t>
      </w:r>
    </w:p>
    <w:p w14:paraId="72D8A105"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（一）政府采购预算说明</w:t>
      </w:r>
    </w:p>
    <w:p w14:paraId="7BA64196" w14:textId="6203D0C5" w:rsidR="0035069B" w:rsidRPr="00EC1B67" w:rsidRDefault="0035069B"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lastRenderedPageBreak/>
        <w:t>2023年</w:t>
      </w:r>
      <w:r w:rsidR="00000F2B" w:rsidRPr="00EC1B67">
        <w:rPr>
          <w:rFonts w:ascii="仿宋_GB2312" w:eastAsia="仿宋_GB2312" w:hAnsi="仿宋_GB2312" w:cs="仿宋_GB2312" w:hint="eastAsia"/>
          <w:color w:val="000000"/>
          <w:sz w:val="32"/>
          <w:szCs w:val="32"/>
        </w:rPr>
        <w:t>北京市国际教育交流中心</w:t>
      </w:r>
      <w:r w:rsidR="00A74FEA" w:rsidRPr="00EC1B67">
        <w:rPr>
          <w:rFonts w:ascii="仿宋_GB2312" w:eastAsia="仿宋_GB2312" w:hAnsi="仿宋_GB2312" w:cs="仿宋_GB2312" w:hint="eastAsia"/>
          <w:color w:val="000000"/>
          <w:sz w:val="32"/>
          <w:szCs w:val="32"/>
        </w:rPr>
        <w:t>（北京市港澳台教育交流中心、北京市汉语国际推广中心）</w:t>
      </w:r>
      <w:r w:rsidRPr="00EC1B67">
        <w:rPr>
          <w:rFonts w:ascii="仿宋_GB2312" w:eastAsia="仿宋_GB2312" w:hAnsi="仿宋_GB2312" w:cs="仿宋_GB2312" w:hint="eastAsia"/>
          <w:color w:val="000000"/>
          <w:sz w:val="32"/>
          <w:szCs w:val="32"/>
        </w:rPr>
        <w:t>政府采购预算总额</w:t>
      </w:r>
      <w:r w:rsidR="004C63A4" w:rsidRPr="00EC1B67">
        <w:rPr>
          <w:rFonts w:ascii="仿宋_GB2312" w:eastAsia="仿宋_GB2312" w:hAnsi="仿宋_GB2312" w:cs="仿宋_GB2312"/>
          <w:color w:val="000000"/>
          <w:sz w:val="32"/>
          <w:szCs w:val="32"/>
        </w:rPr>
        <w:t>18</w:t>
      </w:r>
      <w:r w:rsidRPr="00EC1B67">
        <w:rPr>
          <w:rFonts w:ascii="仿宋_GB2312" w:eastAsia="仿宋_GB2312" w:hAnsi="仿宋_GB2312" w:cs="仿宋_GB2312" w:hint="eastAsia"/>
          <w:color w:val="000000"/>
          <w:sz w:val="32"/>
          <w:szCs w:val="32"/>
        </w:rPr>
        <w:t>万元，其中：政府采购货物预算</w:t>
      </w:r>
      <w:r w:rsidR="004A097C">
        <w:rPr>
          <w:rFonts w:ascii="仿宋_GB2312" w:eastAsia="仿宋_GB2312" w:hAnsi="仿宋_GB2312" w:cs="仿宋_GB2312"/>
          <w:color w:val="000000"/>
          <w:sz w:val="32"/>
          <w:szCs w:val="32"/>
        </w:rPr>
        <w:t>0</w:t>
      </w:r>
      <w:r w:rsidRPr="00EC1B67">
        <w:rPr>
          <w:rFonts w:ascii="仿宋_GB2312" w:eastAsia="仿宋_GB2312" w:hAnsi="仿宋_GB2312" w:cs="仿宋_GB2312" w:hint="eastAsia"/>
          <w:color w:val="000000"/>
          <w:sz w:val="32"/>
          <w:szCs w:val="32"/>
        </w:rPr>
        <w:t>万元，政府采购工程预算</w:t>
      </w:r>
      <w:r w:rsidR="004A097C">
        <w:rPr>
          <w:rFonts w:ascii="仿宋_GB2312" w:eastAsia="仿宋_GB2312" w:hAnsi="仿宋_GB2312" w:cs="仿宋_GB2312"/>
          <w:color w:val="000000"/>
          <w:sz w:val="32"/>
          <w:szCs w:val="32"/>
        </w:rPr>
        <w:t>0</w:t>
      </w:r>
      <w:r w:rsidRPr="00EC1B67">
        <w:rPr>
          <w:rFonts w:ascii="仿宋_GB2312" w:eastAsia="仿宋_GB2312" w:hAnsi="仿宋_GB2312" w:cs="仿宋_GB2312" w:hint="eastAsia"/>
          <w:color w:val="000000"/>
          <w:sz w:val="32"/>
          <w:szCs w:val="32"/>
        </w:rPr>
        <w:t>万元，政府采购服务预算</w:t>
      </w:r>
      <w:r w:rsidR="004C63A4" w:rsidRPr="00EC1B67">
        <w:rPr>
          <w:rFonts w:ascii="仿宋_GB2312" w:eastAsia="仿宋_GB2312" w:hAnsi="仿宋_GB2312" w:cs="仿宋_GB2312"/>
          <w:color w:val="000000"/>
          <w:sz w:val="32"/>
          <w:szCs w:val="32"/>
        </w:rPr>
        <w:t>18</w:t>
      </w:r>
      <w:r w:rsidRPr="00EC1B67">
        <w:rPr>
          <w:rFonts w:ascii="仿宋_GB2312" w:eastAsia="仿宋_GB2312" w:hAnsi="仿宋_GB2312" w:cs="仿宋_GB2312" w:hint="eastAsia"/>
          <w:color w:val="000000"/>
          <w:sz w:val="32"/>
          <w:szCs w:val="32"/>
        </w:rPr>
        <w:t>万元。</w:t>
      </w:r>
    </w:p>
    <w:p w14:paraId="342F129A"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（二）政府购买服务预算说明</w:t>
      </w:r>
    </w:p>
    <w:p w14:paraId="0CE96235" w14:textId="1346379C" w:rsidR="0035069B" w:rsidRPr="00EC1B67" w:rsidRDefault="0035069B"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2023年</w:t>
      </w:r>
      <w:r w:rsidR="004C63A4" w:rsidRPr="00EC1B67">
        <w:rPr>
          <w:rFonts w:ascii="仿宋_GB2312" w:eastAsia="仿宋_GB2312" w:hAnsi="仿宋_GB2312" w:cs="仿宋_GB2312" w:hint="eastAsia"/>
          <w:color w:val="000000"/>
          <w:sz w:val="32"/>
          <w:szCs w:val="32"/>
        </w:rPr>
        <w:t>本</w:t>
      </w:r>
      <w:r w:rsidRPr="00EC1B67">
        <w:rPr>
          <w:rFonts w:ascii="仿宋_GB2312" w:eastAsia="仿宋_GB2312" w:hAnsi="仿宋_GB2312" w:cs="仿宋_GB2312" w:hint="eastAsia"/>
          <w:color w:val="000000"/>
          <w:sz w:val="32"/>
          <w:szCs w:val="32"/>
        </w:rPr>
        <w:t>单位</w:t>
      </w:r>
      <w:r w:rsidR="004C63A4" w:rsidRPr="00EC1B67">
        <w:rPr>
          <w:rFonts w:ascii="仿宋_GB2312" w:eastAsia="仿宋_GB2312" w:hAnsi="仿宋_GB2312" w:cs="仿宋_GB2312" w:hint="eastAsia"/>
          <w:color w:val="000000"/>
          <w:sz w:val="32"/>
          <w:szCs w:val="32"/>
        </w:rPr>
        <w:t>无</w:t>
      </w:r>
      <w:r w:rsidRPr="00EC1B67">
        <w:rPr>
          <w:rFonts w:ascii="仿宋_GB2312" w:eastAsia="仿宋_GB2312" w:hAnsi="仿宋_GB2312" w:cs="仿宋_GB2312" w:hint="eastAsia"/>
          <w:color w:val="000000"/>
          <w:sz w:val="32"/>
          <w:szCs w:val="32"/>
        </w:rPr>
        <w:t>政府购买服务预算。</w:t>
      </w:r>
    </w:p>
    <w:p w14:paraId="706950EF"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（三）机关运行经费说明</w:t>
      </w:r>
    </w:p>
    <w:p w14:paraId="7822AF35" w14:textId="26380445" w:rsidR="004C63A4" w:rsidRPr="00EC1B67" w:rsidRDefault="004C63A4" w:rsidP="004C63A4">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本单位不在机关运行经费统计范围之内。</w:t>
      </w:r>
    </w:p>
    <w:p w14:paraId="5AD18E65"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（四）项目支出绩效目标情况说明</w:t>
      </w:r>
    </w:p>
    <w:p w14:paraId="34509AEC" w14:textId="3A46B35F" w:rsidR="0035069B" w:rsidRPr="00EC1B67" w:rsidRDefault="0035069B"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2023年，</w:t>
      </w:r>
      <w:r w:rsidR="004C63A4" w:rsidRPr="00EC1B67">
        <w:rPr>
          <w:rFonts w:ascii="仿宋_GB2312" w:eastAsia="仿宋_GB2312" w:hAnsi="仿宋_GB2312" w:cs="仿宋_GB2312" w:hint="eastAsia"/>
          <w:color w:val="000000"/>
          <w:sz w:val="32"/>
          <w:szCs w:val="32"/>
        </w:rPr>
        <w:t>北京市国际教育交流中心</w:t>
      </w:r>
      <w:r w:rsidR="00A74FEA" w:rsidRPr="00EC1B67">
        <w:rPr>
          <w:rFonts w:ascii="仿宋_GB2312" w:eastAsia="仿宋_GB2312" w:hAnsi="仿宋_GB2312" w:cs="仿宋_GB2312" w:hint="eastAsia"/>
          <w:color w:val="000000"/>
          <w:sz w:val="32"/>
          <w:szCs w:val="32"/>
        </w:rPr>
        <w:t>（北京市港澳台教育交流中心、北京市汉语国际推广中心）</w:t>
      </w:r>
      <w:r w:rsidRPr="00EC1B67">
        <w:rPr>
          <w:rFonts w:ascii="仿宋_GB2312" w:eastAsia="仿宋_GB2312" w:hAnsi="仿宋_GB2312" w:cs="仿宋_GB2312" w:hint="eastAsia"/>
          <w:color w:val="000000"/>
          <w:sz w:val="32"/>
          <w:szCs w:val="32"/>
        </w:rPr>
        <w:t>填报绩效目标的预算项目</w:t>
      </w:r>
      <w:r w:rsidR="004C63A4" w:rsidRPr="00EC1B67">
        <w:rPr>
          <w:rFonts w:ascii="仿宋_GB2312" w:eastAsia="仿宋_GB2312" w:hAnsi="仿宋_GB2312" w:cs="仿宋_GB2312"/>
          <w:color w:val="000000"/>
          <w:sz w:val="32"/>
          <w:szCs w:val="32"/>
        </w:rPr>
        <w:t>5</w:t>
      </w:r>
      <w:r w:rsidRPr="00EC1B67">
        <w:rPr>
          <w:rFonts w:ascii="仿宋_GB2312" w:eastAsia="仿宋_GB2312" w:hAnsi="仿宋_GB2312" w:cs="仿宋_GB2312" w:hint="eastAsia"/>
          <w:color w:val="000000"/>
          <w:sz w:val="32"/>
          <w:szCs w:val="32"/>
        </w:rPr>
        <w:t>个，占本单位本年预算项目</w:t>
      </w:r>
      <w:r w:rsidR="004C63A4" w:rsidRPr="00EC1B67">
        <w:rPr>
          <w:rFonts w:ascii="仿宋_GB2312" w:eastAsia="仿宋_GB2312" w:hAnsi="仿宋_GB2312" w:cs="仿宋_GB2312"/>
          <w:color w:val="000000"/>
          <w:sz w:val="32"/>
          <w:szCs w:val="32"/>
        </w:rPr>
        <w:t>5</w:t>
      </w:r>
      <w:r w:rsidRPr="00EC1B67">
        <w:rPr>
          <w:rFonts w:ascii="仿宋_GB2312" w:eastAsia="仿宋_GB2312" w:hAnsi="仿宋_GB2312" w:cs="仿宋_GB2312" w:hint="eastAsia"/>
          <w:color w:val="000000"/>
          <w:sz w:val="32"/>
          <w:szCs w:val="32"/>
        </w:rPr>
        <w:t>个的</w:t>
      </w:r>
      <w:r w:rsidR="004C63A4" w:rsidRPr="00EC1B67">
        <w:rPr>
          <w:rFonts w:ascii="仿宋_GB2312" w:eastAsia="仿宋_GB2312" w:hAnsi="仿宋_GB2312" w:cs="仿宋_GB2312"/>
          <w:color w:val="000000"/>
          <w:sz w:val="32"/>
          <w:szCs w:val="32"/>
        </w:rPr>
        <w:t>100</w:t>
      </w:r>
      <w:r w:rsidRPr="00EC1B67">
        <w:rPr>
          <w:rFonts w:ascii="仿宋_GB2312" w:eastAsia="仿宋_GB2312" w:hAnsi="仿宋_GB2312" w:cs="仿宋_GB2312" w:hint="eastAsia"/>
          <w:color w:val="000000"/>
          <w:sz w:val="32"/>
          <w:szCs w:val="32"/>
        </w:rPr>
        <w:t>%。填报绩效目标的项目支出预算</w:t>
      </w:r>
      <w:r w:rsidR="004C63A4" w:rsidRPr="00EC1B67">
        <w:rPr>
          <w:rFonts w:ascii="仿宋_GB2312" w:eastAsia="仿宋_GB2312" w:hAnsi="仿宋_GB2312" w:cs="仿宋_GB2312"/>
          <w:color w:val="000000"/>
          <w:sz w:val="32"/>
          <w:szCs w:val="32"/>
        </w:rPr>
        <w:t>916.3</w:t>
      </w:r>
      <w:r w:rsidR="007719E8" w:rsidRPr="00EC1B67">
        <w:rPr>
          <w:rFonts w:ascii="仿宋_GB2312" w:eastAsia="仿宋_GB2312" w:hAnsi="仿宋_GB2312" w:cs="仿宋_GB2312"/>
          <w:color w:val="000000"/>
          <w:sz w:val="32"/>
          <w:szCs w:val="32"/>
        </w:rPr>
        <w:t>2</w:t>
      </w:r>
      <w:r w:rsidRPr="00EC1B67">
        <w:rPr>
          <w:rFonts w:ascii="仿宋_GB2312" w:eastAsia="仿宋_GB2312" w:hAnsi="仿宋_GB2312" w:cs="仿宋_GB2312" w:hint="eastAsia"/>
          <w:color w:val="000000"/>
          <w:sz w:val="32"/>
          <w:szCs w:val="32"/>
        </w:rPr>
        <w:t>万元，占本单位本年项目支出预算的</w:t>
      </w:r>
      <w:r w:rsidR="004C63A4" w:rsidRPr="00EC1B67">
        <w:rPr>
          <w:rFonts w:ascii="仿宋_GB2312" w:eastAsia="仿宋_GB2312" w:hAnsi="仿宋_GB2312" w:cs="仿宋_GB2312"/>
          <w:color w:val="000000"/>
          <w:sz w:val="32"/>
          <w:szCs w:val="32"/>
        </w:rPr>
        <w:t>100</w:t>
      </w:r>
      <w:r w:rsidRPr="00EC1B67">
        <w:rPr>
          <w:rFonts w:ascii="仿宋_GB2312" w:eastAsia="仿宋_GB2312" w:hAnsi="仿宋_GB2312" w:cs="仿宋_GB2312" w:hint="eastAsia"/>
          <w:color w:val="000000"/>
          <w:sz w:val="32"/>
          <w:szCs w:val="32"/>
        </w:rPr>
        <w:t>%。</w:t>
      </w:r>
    </w:p>
    <w:p w14:paraId="13542E99"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（五）重点行政事业性收费情况说明</w:t>
      </w:r>
    </w:p>
    <w:p w14:paraId="65B56EF7" w14:textId="56F23E20" w:rsidR="0035069B" w:rsidRPr="00EC1B67" w:rsidRDefault="004C63A4"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本单位2023年无重点行政事业性收费</w:t>
      </w:r>
      <w:r w:rsidR="0035069B" w:rsidRPr="00EC1B67">
        <w:rPr>
          <w:rFonts w:ascii="仿宋_GB2312" w:eastAsia="仿宋_GB2312" w:hAnsi="仿宋_GB2312" w:cs="仿宋_GB2312" w:hint="eastAsia"/>
          <w:color w:val="000000"/>
          <w:sz w:val="32"/>
          <w:szCs w:val="32"/>
        </w:rPr>
        <w:t>。</w:t>
      </w:r>
    </w:p>
    <w:p w14:paraId="7C6EE10E"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（六）国有资本经营预算财政拨款情况说明</w:t>
      </w:r>
    </w:p>
    <w:p w14:paraId="187BE8FB" w14:textId="20A10229" w:rsidR="0035069B" w:rsidRPr="00EC1B67" w:rsidRDefault="004C63A4"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本单位2023年无国有资本经营预算财政拨款安排的预算</w:t>
      </w:r>
      <w:r w:rsidR="0035069B" w:rsidRPr="00EC1B67">
        <w:rPr>
          <w:rFonts w:ascii="仿宋_GB2312" w:eastAsia="仿宋_GB2312" w:hAnsi="仿宋_GB2312" w:cs="仿宋_GB2312" w:hint="eastAsia"/>
          <w:color w:val="000000"/>
          <w:sz w:val="32"/>
          <w:szCs w:val="32"/>
        </w:rPr>
        <w:t>。</w:t>
      </w:r>
    </w:p>
    <w:p w14:paraId="64A591B0" w14:textId="77777777"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3ED30918" w14:textId="73B11FCF" w:rsidR="0035069B" w:rsidRPr="00EC1B67" w:rsidRDefault="0035069B"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截至2022年底，</w:t>
      </w:r>
      <w:r w:rsidR="00000F2B" w:rsidRPr="00EC1B67">
        <w:rPr>
          <w:rFonts w:ascii="仿宋_GB2312" w:eastAsia="仿宋_GB2312" w:hAnsi="仿宋_GB2312" w:cs="仿宋_GB2312" w:hint="eastAsia"/>
          <w:color w:val="000000"/>
          <w:sz w:val="32"/>
          <w:szCs w:val="32"/>
        </w:rPr>
        <w:t>北京市国际教育交流中心</w:t>
      </w:r>
      <w:r w:rsidR="00A74FEA" w:rsidRPr="00EC1B67">
        <w:rPr>
          <w:rFonts w:ascii="仿宋_GB2312" w:eastAsia="仿宋_GB2312" w:hAnsi="仿宋_GB2312" w:cs="仿宋_GB2312" w:hint="eastAsia"/>
          <w:color w:val="000000"/>
          <w:sz w:val="32"/>
          <w:szCs w:val="32"/>
        </w:rPr>
        <w:t>（北京市港澳台教育交流中心、北京市汉语国际推广中心）</w:t>
      </w:r>
      <w:r w:rsidR="00000F2B" w:rsidRPr="00EC1B67">
        <w:rPr>
          <w:rFonts w:ascii="仿宋_GB2312" w:eastAsia="仿宋_GB2312" w:hAnsi="仿宋_GB2312" w:cs="仿宋_GB2312" w:hint="eastAsia"/>
          <w:color w:val="000000"/>
          <w:sz w:val="32"/>
          <w:szCs w:val="32"/>
        </w:rPr>
        <w:t>共有车辆</w:t>
      </w:r>
      <w:r w:rsidR="00000F2B" w:rsidRPr="00EC1B67">
        <w:rPr>
          <w:rFonts w:ascii="仿宋_GB2312" w:eastAsia="仿宋_GB2312" w:hAnsi="仿宋_GB2312" w:cs="仿宋_GB2312"/>
          <w:color w:val="000000"/>
          <w:sz w:val="32"/>
          <w:szCs w:val="32"/>
        </w:rPr>
        <w:t>1</w:t>
      </w:r>
      <w:r w:rsidR="00000F2B" w:rsidRPr="00EC1B67">
        <w:rPr>
          <w:rFonts w:ascii="仿宋_GB2312" w:eastAsia="仿宋_GB2312" w:hAnsi="仿宋_GB2312" w:cs="仿宋_GB2312" w:hint="eastAsia"/>
          <w:color w:val="000000"/>
          <w:sz w:val="32"/>
          <w:szCs w:val="32"/>
        </w:rPr>
        <w:t>台，共计</w:t>
      </w:r>
      <w:r w:rsidR="00000F2B" w:rsidRPr="00EC1B67">
        <w:rPr>
          <w:rFonts w:ascii="仿宋_GB2312" w:eastAsia="仿宋_GB2312" w:hAnsi="仿宋_GB2312" w:cs="仿宋_GB2312"/>
          <w:color w:val="000000"/>
          <w:sz w:val="32"/>
          <w:szCs w:val="32"/>
        </w:rPr>
        <w:t>17.01</w:t>
      </w:r>
      <w:r w:rsidR="00000F2B" w:rsidRPr="00EC1B67">
        <w:rPr>
          <w:rFonts w:ascii="仿宋_GB2312" w:eastAsia="仿宋_GB2312" w:hAnsi="仿宋_GB2312" w:cs="仿宋_GB2312" w:hint="eastAsia"/>
          <w:color w:val="000000"/>
          <w:sz w:val="32"/>
          <w:szCs w:val="32"/>
        </w:rPr>
        <w:t>万元；</w:t>
      </w:r>
      <w:r w:rsidR="002D2E6C" w:rsidRPr="00EC1B67">
        <w:rPr>
          <w:rFonts w:ascii="仿宋_GB2312" w:eastAsia="仿宋_GB2312" w:hAnsi="仿宋_GB2312" w:cs="仿宋_GB2312" w:hint="eastAsia"/>
          <w:color w:val="000000"/>
          <w:sz w:val="32"/>
          <w:szCs w:val="32"/>
        </w:rPr>
        <w:t>单位价值 50 万元以上的通用设备</w:t>
      </w:r>
      <w:r w:rsidR="004A097C">
        <w:rPr>
          <w:rFonts w:ascii="仿宋_GB2312" w:eastAsia="仿宋_GB2312" w:hAnsi="仿宋_GB2312" w:cs="仿宋_GB2312"/>
          <w:color w:val="000000"/>
          <w:sz w:val="32"/>
          <w:szCs w:val="32"/>
        </w:rPr>
        <w:t>0</w:t>
      </w:r>
      <w:r w:rsidR="002D2E6C" w:rsidRPr="00EC1B67">
        <w:rPr>
          <w:rFonts w:ascii="仿宋_GB2312" w:eastAsia="仿宋_GB2312" w:hAnsi="仿宋_GB2312" w:cs="仿宋_GB2312" w:hint="eastAsia"/>
          <w:color w:val="000000"/>
          <w:sz w:val="32"/>
          <w:szCs w:val="32"/>
        </w:rPr>
        <w:t>台（套），共计</w:t>
      </w:r>
      <w:r w:rsidR="004A097C">
        <w:rPr>
          <w:rFonts w:ascii="仿宋_GB2312" w:eastAsia="仿宋_GB2312" w:hAnsi="仿宋_GB2312" w:cs="仿宋_GB2312"/>
          <w:color w:val="000000"/>
          <w:sz w:val="32"/>
          <w:szCs w:val="32"/>
        </w:rPr>
        <w:t>0</w:t>
      </w:r>
      <w:r w:rsidR="002D2E6C" w:rsidRPr="00EC1B67">
        <w:rPr>
          <w:rFonts w:ascii="仿宋_GB2312" w:eastAsia="仿宋_GB2312" w:hAnsi="仿宋_GB2312" w:cs="仿宋_GB2312" w:hint="eastAsia"/>
          <w:color w:val="000000"/>
          <w:sz w:val="32"/>
          <w:szCs w:val="32"/>
        </w:rPr>
        <w:t>万元，单位价值 100 万元以上的专用设备</w:t>
      </w:r>
      <w:r w:rsidR="004A097C">
        <w:rPr>
          <w:rFonts w:ascii="仿宋_GB2312" w:eastAsia="仿宋_GB2312" w:hAnsi="仿宋_GB2312" w:cs="仿宋_GB2312"/>
          <w:color w:val="000000"/>
          <w:sz w:val="32"/>
          <w:szCs w:val="32"/>
        </w:rPr>
        <w:lastRenderedPageBreak/>
        <w:t>0</w:t>
      </w:r>
      <w:r w:rsidR="002D2E6C" w:rsidRPr="00EC1B67">
        <w:rPr>
          <w:rFonts w:ascii="仿宋_GB2312" w:eastAsia="仿宋_GB2312" w:hAnsi="仿宋_GB2312" w:cs="仿宋_GB2312" w:hint="eastAsia"/>
          <w:color w:val="000000"/>
          <w:sz w:val="32"/>
          <w:szCs w:val="32"/>
        </w:rPr>
        <w:t>台（套）、共计</w:t>
      </w:r>
      <w:r w:rsidR="004A097C">
        <w:rPr>
          <w:rFonts w:ascii="仿宋_GB2312" w:eastAsia="仿宋_GB2312" w:hAnsi="仿宋_GB2312" w:cs="仿宋_GB2312"/>
          <w:color w:val="000000"/>
          <w:sz w:val="32"/>
          <w:szCs w:val="32"/>
        </w:rPr>
        <w:t>0</w:t>
      </w:r>
      <w:r w:rsidR="002D2E6C" w:rsidRPr="00EC1B67">
        <w:rPr>
          <w:rFonts w:ascii="仿宋_GB2312" w:eastAsia="仿宋_GB2312" w:hAnsi="仿宋_GB2312" w:cs="仿宋_GB2312" w:hint="eastAsia"/>
          <w:color w:val="000000"/>
          <w:sz w:val="32"/>
          <w:szCs w:val="32"/>
        </w:rPr>
        <w:t>万元。</w:t>
      </w:r>
    </w:p>
    <w:p w14:paraId="4DC7EEFB" w14:textId="5F1F5E9A" w:rsidR="0035069B" w:rsidRDefault="0035069B" w:rsidP="0035069B">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0A27FD96" w14:textId="77777777" w:rsidR="0035069B" w:rsidRPr="00EC1B67" w:rsidRDefault="0035069B"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基本支出：指为保障机构正常运转、完成日常工作任务而发生的人员支出和公用支出。</w:t>
      </w:r>
    </w:p>
    <w:p w14:paraId="716E7E6B" w14:textId="77777777" w:rsidR="0035069B" w:rsidRPr="00EC1B67" w:rsidRDefault="0035069B"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“三公”经费财政拨款预算数：指本单位当年单位预算安排的因公出国（境）费用、公务接待费、公务用车购置和运行维护费预算数。</w:t>
      </w:r>
    </w:p>
    <w:p w14:paraId="67E42738" w14:textId="77777777" w:rsidR="0035069B" w:rsidRPr="00EC1B67" w:rsidRDefault="0035069B" w:rsidP="0035069B">
      <w:pPr>
        <w:spacing w:line="560" w:lineRule="exact"/>
        <w:ind w:firstLineChars="200" w:firstLine="640"/>
        <w:rPr>
          <w:rFonts w:ascii="仿宋_GB2312" w:eastAsia="仿宋_GB2312" w:hAnsi="仿宋_GB2312" w:cs="仿宋_GB2312"/>
          <w:color w:val="000000"/>
          <w:sz w:val="32"/>
          <w:szCs w:val="32"/>
        </w:rPr>
      </w:pPr>
      <w:r w:rsidRPr="00EC1B67">
        <w:rPr>
          <w:rFonts w:ascii="仿宋_GB2312" w:eastAsia="仿宋_GB2312" w:hAnsi="仿宋_GB2312" w:cs="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154AD447" w14:textId="77777777" w:rsidR="00CA6CC4" w:rsidRDefault="00CA6CC4" w:rsidP="0035069B">
      <w:pPr>
        <w:spacing w:line="560" w:lineRule="exact"/>
        <w:jc w:val="center"/>
        <w:rPr>
          <w:rFonts w:ascii="方正小标宋简体" w:eastAsia="方正小标宋简体"/>
          <w:color w:val="000000"/>
          <w:sz w:val="36"/>
          <w:szCs w:val="36"/>
        </w:rPr>
        <w:sectPr w:rsidR="00CA6CC4">
          <w:pgSz w:w="11906" w:h="16838"/>
          <w:pgMar w:top="1440" w:right="1800" w:bottom="1440" w:left="1800" w:header="851" w:footer="992" w:gutter="0"/>
          <w:cols w:space="425"/>
          <w:docGrid w:type="lines" w:linePitch="312"/>
        </w:sectPr>
      </w:pPr>
    </w:p>
    <w:p w14:paraId="310D1DE3" w14:textId="0C6278DB" w:rsidR="0035069B" w:rsidRDefault="0035069B" w:rsidP="0035069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5F406893" w14:textId="77777777" w:rsidR="0035069B" w:rsidRDefault="0035069B" w:rsidP="0035069B">
      <w:pPr>
        <w:autoSpaceDE w:val="0"/>
        <w:autoSpaceDN w:val="0"/>
        <w:adjustRightInd w:val="0"/>
        <w:spacing w:line="560" w:lineRule="exact"/>
        <w:jc w:val="left"/>
        <w:rPr>
          <w:rFonts w:ascii="方正小标宋简体" w:eastAsia="方正小标宋简体"/>
          <w:color w:val="000000"/>
          <w:sz w:val="36"/>
          <w:szCs w:val="36"/>
        </w:rPr>
      </w:pPr>
    </w:p>
    <w:p w14:paraId="44F8CACF" w14:textId="193EF24C"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sidR="00000F2B">
        <w:rPr>
          <w:rFonts w:ascii="仿宋_GB2312" w:eastAsia="仿宋_GB2312" w:hint="eastAsia"/>
          <w:color w:val="000000"/>
          <w:sz w:val="32"/>
          <w:szCs w:val="32"/>
        </w:rPr>
        <w:t>北京市国际教育交流中心</w:t>
      </w:r>
      <w:r w:rsidR="00416EF7" w:rsidRPr="00416EF7">
        <w:rPr>
          <w:rFonts w:ascii="仿宋_GB2312" w:eastAsia="仿宋_GB2312" w:hint="eastAsia"/>
          <w:color w:val="000000"/>
          <w:sz w:val="32"/>
          <w:szCs w:val="32"/>
        </w:rPr>
        <w:t>（北京市港澳台教育交流中心、北京市汉语国际推广中心）</w:t>
      </w:r>
      <w:r>
        <w:rPr>
          <w:rFonts w:ascii="仿宋_GB2312" w:eastAsia="仿宋_GB2312" w:hint="eastAsia"/>
          <w:color w:val="000000"/>
          <w:sz w:val="32"/>
          <w:szCs w:val="32"/>
        </w:rPr>
        <w:t>2023年度单位预算报表</w:t>
      </w:r>
      <w:r>
        <w:rPr>
          <w:rFonts w:ascii="仿宋_GB2312" w:eastAsia="仿宋_GB2312" w:cs="宋体" w:hint="eastAsia"/>
          <w:color w:val="000000"/>
          <w:kern w:val="0"/>
          <w:sz w:val="32"/>
          <w:szCs w:val="32"/>
          <w:lang w:val="zh-CN"/>
        </w:rPr>
        <w:t xml:space="preserve"> </w:t>
      </w:r>
    </w:p>
    <w:p w14:paraId="5B6B6375" w14:textId="77777777" w:rsidR="00D126F2" w:rsidRPr="0035069B" w:rsidRDefault="00D126F2"/>
    <w:sectPr w:rsidR="00D126F2" w:rsidRPr="003506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E986D" w14:textId="77777777" w:rsidR="004277C9" w:rsidRDefault="004277C9" w:rsidP="0035069B">
      <w:r>
        <w:separator/>
      </w:r>
    </w:p>
  </w:endnote>
  <w:endnote w:type="continuationSeparator" w:id="0">
    <w:p w14:paraId="3F6448B9" w14:textId="77777777" w:rsidR="004277C9" w:rsidRDefault="004277C9" w:rsidP="0035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51A0" w14:textId="09285AD1" w:rsidR="0035069B" w:rsidRPr="00D86960" w:rsidRDefault="0035069B">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17894743" wp14:editId="15DE3873">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F8393" w14:textId="6597F7CA" w:rsidR="0035069B" w:rsidRDefault="0035069B">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4A097C" w:rsidRPr="004A097C">
                            <w:rPr>
                              <w:rFonts w:ascii="宋体" w:hAnsi="宋体"/>
                              <w:noProof/>
                              <w:sz w:val="28"/>
                              <w:szCs w:val="28"/>
                              <w:lang w:val="zh-CN"/>
                            </w:rPr>
                            <w:t>-</w:t>
                          </w:r>
                          <w:r w:rsidR="004A097C">
                            <w:rPr>
                              <w:rFonts w:ascii="宋体" w:hAnsi="宋体"/>
                              <w:noProof/>
                              <w:sz w:val="28"/>
                              <w:szCs w:val="28"/>
                            </w:rPr>
                            <w:t xml:space="preserve"> 2 -</w:t>
                          </w:r>
                          <w:r>
                            <w:rPr>
                              <w:rFonts w:ascii="宋体" w:hAnsi="宋体"/>
                              <w:sz w:val="28"/>
                              <w:szCs w:val="2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894743"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087F8393" w14:textId="6597F7CA" w:rsidR="0035069B" w:rsidRDefault="0035069B">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4A097C" w:rsidRPr="004A097C">
                      <w:rPr>
                        <w:rFonts w:ascii="宋体" w:hAnsi="宋体"/>
                        <w:noProof/>
                        <w:sz w:val="28"/>
                        <w:szCs w:val="28"/>
                        <w:lang w:val="zh-CN"/>
                      </w:rPr>
                      <w:t>-</w:t>
                    </w:r>
                    <w:r w:rsidR="004A097C">
                      <w:rPr>
                        <w:rFonts w:ascii="宋体" w:hAnsi="宋体"/>
                        <w:noProof/>
                        <w:sz w:val="28"/>
                        <w:szCs w:val="28"/>
                      </w:rPr>
                      <w:t xml:space="preserve"> 2 -</w:t>
                    </w:r>
                    <w:r>
                      <w:rPr>
                        <w:rFonts w:ascii="宋体" w:hAnsi="宋体"/>
                        <w:sz w:val="28"/>
                        <w:szCs w:val="28"/>
                      </w:rPr>
                      <w:fldChar w:fldCharType="end"/>
                    </w:r>
                  </w:p>
                </w:txbxContent>
              </v:textbox>
              <w10:wrap anchorx="margin"/>
            </v:shape>
          </w:pict>
        </mc:Fallback>
      </mc:AlternateContent>
    </w:r>
  </w:p>
  <w:p w14:paraId="4CF3417D" w14:textId="77777777" w:rsidR="0035069B" w:rsidRDefault="0035069B">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A7E51" w14:textId="77777777" w:rsidR="004277C9" w:rsidRDefault="004277C9" w:rsidP="0035069B">
      <w:r>
        <w:separator/>
      </w:r>
    </w:p>
  </w:footnote>
  <w:footnote w:type="continuationSeparator" w:id="0">
    <w:p w14:paraId="64E1BA39" w14:textId="77777777" w:rsidR="004277C9" w:rsidRDefault="004277C9" w:rsidP="00350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3AC"/>
    <w:rsid w:val="00000F2B"/>
    <w:rsid w:val="00003106"/>
    <w:rsid w:val="0002533E"/>
    <w:rsid w:val="00066635"/>
    <w:rsid w:val="000A294A"/>
    <w:rsid w:val="000A579F"/>
    <w:rsid w:val="000F56BA"/>
    <w:rsid w:val="00114BD5"/>
    <w:rsid w:val="001203FB"/>
    <w:rsid w:val="00135B33"/>
    <w:rsid w:val="00144DC7"/>
    <w:rsid w:val="00156FBB"/>
    <w:rsid w:val="00163960"/>
    <w:rsid w:val="00172065"/>
    <w:rsid w:val="001F089B"/>
    <w:rsid w:val="0022466D"/>
    <w:rsid w:val="002651E9"/>
    <w:rsid w:val="00282F62"/>
    <w:rsid w:val="002D2E6C"/>
    <w:rsid w:val="002E27DB"/>
    <w:rsid w:val="00301FC5"/>
    <w:rsid w:val="00302B64"/>
    <w:rsid w:val="0035006C"/>
    <w:rsid w:val="0035069B"/>
    <w:rsid w:val="003E5175"/>
    <w:rsid w:val="00416EF7"/>
    <w:rsid w:val="004277C9"/>
    <w:rsid w:val="00431723"/>
    <w:rsid w:val="00493E0B"/>
    <w:rsid w:val="004A097C"/>
    <w:rsid w:val="004C63A4"/>
    <w:rsid w:val="004C7115"/>
    <w:rsid w:val="004E0D21"/>
    <w:rsid w:val="005360AE"/>
    <w:rsid w:val="005B06DE"/>
    <w:rsid w:val="005C5B07"/>
    <w:rsid w:val="005E1EA3"/>
    <w:rsid w:val="00605EC8"/>
    <w:rsid w:val="00606225"/>
    <w:rsid w:val="0062588A"/>
    <w:rsid w:val="00630AB1"/>
    <w:rsid w:val="00635FFF"/>
    <w:rsid w:val="00653A61"/>
    <w:rsid w:val="007719E8"/>
    <w:rsid w:val="008436B4"/>
    <w:rsid w:val="008445FF"/>
    <w:rsid w:val="00853AE7"/>
    <w:rsid w:val="00861B18"/>
    <w:rsid w:val="00863F21"/>
    <w:rsid w:val="009100DC"/>
    <w:rsid w:val="00980D04"/>
    <w:rsid w:val="009971BE"/>
    <w:rsid w:val="009A793C"/>
    <w:rsid w:val="00A16BB7"/>
    <w:rsid w:val="00A24932"/>
    <w:rsid w:val="00A46205"/>
    <w:rsid w:val="00A605EA"/>
    <w:rsid w:val="00A74FEA"/>
    <w:rsid w:val="00B97590"/>
    <w:rsid w:val="00BD4912"/>
    <w:rsid w:val="00C55DAE"/>
    <w:rsid w:val="00C70A11"/>
    <w:rsid w:val="00C7105D"/>
    <w:rsid w:val="00CA6CC4"/>
    <w:rsid w:val="00D126F2"/>
    <w:rsid w:val="00D263AC"/>
    <w:rsid w:val="00D3444B"/>
    <w:rsid w:val="00D4767C"/>
    <w:rsid w:val="00D67B19"/>
    <w:rsid w:val="00D86B8E"/>
    <w:rsid w:val="00DA1AE5"/>
    <w:rsid w:val="00DA419F"/>
    <w:rsid w:val="00E55256"/>
    <w:rsid w:val="00EC1B67"/>
    <w:rsid w:val="00EE58BD"/>
    <w:rsid w:val="00F560D5"/>
    <w:rsid w:val="00F64DB1"/>
    <w:rsid w:val="00F77EB1"/>
    <w:rsid w:val="00FD31B5"/>
    <w:rsid w:val="00FF3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680DC"/>
  <w15:docId w15:val="{01587F03-AB2F-4E83-99EB-1EF835670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35069B"/>
    <w:pPr>
      <w:widowControl w:val="0"/>
      <w:jc w:val="both"/>
    </w:pPr>
    <w:rPr>
      <w:rFonts w:ascii="Times New Roman" w:eastAsia="宋体" w:hAnsi="Times New Roman" w:cs="Droid Sans"/>
      <w:szCs w:val="24"/>
    </w:rPr>
  </w:style>
  <w:style w:type="paragraph" w:styleId="2">
    <w:name w:val="heading 2"/>
    <w:basedOn w:val="a"/>
    <w:next w:val="a"/>
    <w:link w:val="20"/>
    <w:qFormat/>
    <w:rsid w:val="0035069B"/>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69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5069B"/>
    <w:rPr>
      <w:sz w:val="18"/>
      <w:szCs w:val="18"/>
    </w:rPr>
  </w:style>
  <w:style w:type="paragraph" w:styleId="a5">
    <w:name w:val="footer"/>
    <w:basedOn w:val="a"/>
    <w:link w:val="a6"/>
    <w:uiPriority w:val="99"/>
    <w:unhideWhenUsed/>
    <w:rsid w:val="0035069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5069B"/>
    <w:rPr>
      <w:sz w:val="18"/>
      <w:szCs w:val="18"/>
    </w:rPr>
  </w:style>
  <w:style w:type="character" w:customStyle="1" w:styleId="20">
    <w:name w:val="标题 2 字符"/>
    <w:basedOn w:val="a0"/>
    <w:link w:val="2"/>
    <w:rsid w:val="0035069B"/>
    <w:rPr>
      <w:rFonts w:ascii="Cambria" w:eastAsia="黑体" w:hAnsi="Cambria" w:cs="Times New Roman"/>
      <w:b/>
      <w:bCs/>
      <w:kern w:val="0"/>
      <w:sz w:val="36"/>
      <w:szCs w:val="32"/>
    </w:rPr>
  </w:style>
  <w:style w:type="paragraph" w:styleId="a7">
    <w:name w:val="Balloon Text"/>
    <w:basedOn w:val="a"/>
    <w:link w:val="a8"/>
    <w:uiPriority w:val="99"/>
    <w:semiHidden/>
    <w:unhideWhenUsed/>
    <w:rsid w:val="00863F21"/>
    <w:rPr>
      <w:sz w:val="18"/>
      <w:szCs w:val="18"/>
    </w:rPr>
  </w:style>
  <w:style w:type="character" w:customStyle="1" w:styleId="a8">
    <w:name w:val="批注框文本 字符"/>
    <w:basedOn w:val="a0"/>
    <w:link w:val="a7"/>
    <w:uiPriority w:val="99"/>
    <w:semiHidden/>
    <w:rsid w:val="00863F21"/>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zh-CN"/>
        </a:p>
      </c:txPr>
    </c:title>
    <c:autoTitleDeleted val="0"/>
    <c:plotArea>
      <c:layout/>
      <c:pieChart>
        <c:varyColors val="1"/>
        <c:ser>
          <c:idx val="0"/>
          <c:order val="0"/>
          <c:tx>
            <c:strRef>
              <c:f>Sheet1!$B$1</c:f>
              <c:strCache>
                <c:ptCount val="1"/>
                <c:pt idx="0">
                  <c:v>收入预算</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extLst>
              <c:ext xmlns:c16="http://schemas.microsoft.com/office/drawing/2014/chart" uri="{C3380CC4-5D6E-409C-BE32-E72D297353CC}">
                <c16:uniqueId val="{00000001-20E7-4585-8A7D-B31C224BF6E5}"/>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extLst>
              <c:ext xmlns:c16="http://schemas.microsoft.com/office/drawing/2014/chart" uri="{C3380CC4-5D6E-409C-BE32-E72D297353CC}">
                <c16:uniqueId val="{00000002-20E7-4585-8A7D-B31C224BF6E5}"/>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extLst>
              <c:ext xmlns:c16="http://schemas.microsoft.com/office/drawing/2014/chart" uri="{C3380CC4-5D6E-409C-BE32-E72D297353CC}">
                <c16:uniqueId val="{00000003-20E7-4585-8A7D-B31C224BF6E5}"/>
              </c:ext>
            </c:extLst>
          </c:dPt>
          <c:dLbls>
            <c:dLbl>
              <c:idx val="0"/>
              <c:layout>
                <c:manualLayout>
                  <c:x val="-9.0802967591969375E-2"/>
                  <c:y val="-0.24237894411805336"/>
                </c:manualLayout>
              </c:layout>
              <c:tx>
                <c:rich>
                  <a:bodyPr/>
                  <a:lstStyle/>
                  <a:p>
                    <a:fld id="{F82B8B56-672C-4D37-9187-FB5947B972F4}" type="PERCENTAGE">
                      <a:rPr lang="en-US" altLang="zh-CN">
                        <a:solidFill>
                          <a:schemeClr val="bg1"/>
                        </a:solidFill>
                      </a:rPr>
                      <a:pPr/>
                      <a:t>[百分比]</a:t>
                    </a:fld>
                    <a:endParaRPr lang="zh-CN" altLang="en-US"/>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20E7-4585-8A7D-B31C224BF6E5}"/>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2"/>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Sheet1!$A$2:$A$5</c:f>
              <c:strCache>
                <c:ptCount val="3"/>
                <c:pt idx="0">
                  <c:v>一般公共预算拨款收入</c:v>
                </c:pt>
                <c:pt idx="1">
                  <c:v>其它收入</c:v>
                </c:pt>
                <c:pt idx="2">
                  <c:v>上年结转结余</c:v>
                </c:pt>
              </c:strCache>
            </c:strRef>
          </c:cat>
          <c:val>
            <c:numRef>
              <c:f>Sheet1!$B$2:$B$5</c:f>
              <c:numCache>
                <c:formatCode>General</c:formatCode>
                <c:ptCount val="3"/>
                <c:pt idx="0">
                  <c:v>85.24</c:v>
                </c:pt>
                <c:pt idx="1">
                  <c:v>0.01</c:v>
                </c:pt>
                <c:pt idx="2">
                  <c:v>14.75</c:v>
                </c:pt>
              </c:numCache>
            </c:numRef>
          </c:val>
          <c:extLst>
            <c:ext xmlns:c16="http://schemas.microsoft.com/office/drawing/2014/chart" uri="{C3380CC4-5D6E-409C-BE32-E72D297353CC}">
              <c16:uniqueId val="{00000000-20E7-4585-8A7D-B31C224BF6E5}"/>
            </c:ext>
          </c:extLst>
        </c:ser>
        <c:dLbls>
          <c:dLblPos val="inEnd"/>
          <c:showLegendKey val="0"/>
          <c:showVal val="0"/>
          <c:showCatName val="1"/>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t>基本支出和项目支出情况</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A16-4664-9CA4-38F831E504D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A16-4664-9CA4-38F831E504D6}"/>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ct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基本支出</c:v>
                </c:pt>
                <c:pt idx="1">
                  <c:v>项目支出 </c:v>
                </c:pt>
              </c:strCache>
            </c:strRef>
          </c:cat>
          <c:val>
            <c:numRef>
              <c:f>Sheet1!$B$2:$B$3</c:f>
              <c:numCache>
                <c:formatCode>General</c:formatCode>
                <c:ptCount val="2"/>
                <c:pt idx="0">
                  <c:v>57.9</c:v>
                </c:pt>
                <c:pt idx="1">
                  <c:v>42.1</c:v>
                </c:pt>
              </c:numCache>
            </c:numRef>
          </c:val>
          <c:extLst>
            <c:ext xmlns:c16="http://schemas.microsoft.com/office/drawing/2014/chart" uri="{C3380CC4-5D6E-409C-BE32-E72D297353CC}">
              <c16:uniqueId val="{00000000-7DF1-4AAF-ACE4-AFEAF8B4E3A1}"/>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8C8F1-A9AE-4E74-B331-72D6C226E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9</Pages>
  <Words>401</Words>
  <Characters>2292</Characters>
  <Application>Microsoft Office Word</Application>
  <DocSecurity>0</DocSecurity>
  <Lines>19</Lines>
  <Paragraphs>5</Paragraphs>
  <ScaleCrop>false</ScaleCrop>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Katherine</dc:creator>
  <cp:keywords/>
  <dc:description/>
  <cp:lastModifiedBy>li Katherine</cp:lastModifiedBy>
  <cp:revision>60</cp:revision>
  <dcterms:created xsi:type="dcterms:W3CDTF">2023-02-15T02:41:00Z</dcterms:created>
  <dcterms:modified xsi:type="dcterms:W3CDTF">2023-03-08T04:10:00Z</dcterms:modified>
</cp:coreProperties>
</file>