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A3346" w14:textId="77777777" w:rsidR="00C15BBD" w:rsidRDefault="00296A75">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北京金隅科技学校2023年财政预算信息公开</w:t>
      </w:r>
    </w:p>
    <w:p w14:paraId="5B1DB103" w14:textId="77777777" w:rsidR="00C15BBD" w:rsidRDefault="00C15BBD">
      <w:pPr>
        <w:spacing w:line="240" w:lineRule="exact"/>
        <w:jc w:val="center"/>
        <w:rPr>
          <w:rFonts w:ascii="方正小标宋简体" w:eastAsia="方正小标宋简体"/>
          <w:color w:val="000000"/>
          <w:sz w:val="32"/>
          <w:szCs w:val="32"/>
        </w:rPr>
      </w:pPr>
    </w:p>
    <w:p w14:paraId="1D1C9CDB" w14:textId="77777777" w:rsidR="00C15BBD" w:rsidRDefault="00296A75">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6DBA2C16" w14:textId="77777777" w:rsidR="00C15BBD" w:rsidRDefault="00C15BBD">
      <w:pPr>
        <w:spacing w:line="240" w:lineRule="exact"/>
        <w:jc w:val="center"/>
        <w:rPr>
          <w:rFonts w:ascii="方正小标宋简体" w:eastAsia="方正小标宋简体"/>
          <w:color w:val="000000"/>
          <w:sz w:val="32"/>
          <w:szCs w:val="32"/>
        </w:rPr>
      </w:pPr>
    </w:p>
    <w:p w14:paraId="1A3A407B" w14:textId="77777777" w:rsidR="00C15BBD" w:rsidRDefault="00296A75">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47C86528" w14:textId="77777777" w:rsidR="00C15BBD" w:rsidRDefault="00296A75">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6DDD8B64" w14:textId="77777777" w:rsidR="00C15BBD" w:rsidRDefault="00296A75">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67396FB1" w14:textId="77777777" w:rsidR="00C15BBD" w:rsidRDefault="00296A75">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217EB697" w14:textId="77777777" w:rsidR="00C15BBD" w:rsidRDefault="00296A75">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152F77CE" w14:textId="77777777" w:rsidR="00C15BBD" w:rsidRDefault="00296A75">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5913CF1C" w14:textId="77777777" w:rsidR="00C15BBD" w:rsidRDefault="00296A75">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67FD44A1" w14:textId="77777777" w:rsidR="00C15BBD" w:rsidRDefault="00296A75">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7A3EBE0F" w14:textId="77777777" w:rsidR="00C15BBD" w:rsidRDefault="00296A75">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540E4307" w14:textId="77777777" w:rsidR="00C15BBD" w:rsidRDefault="00296A75">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422E4DDE" w14:textId="77777777" w:rsidR="00C15BBD" w:rsidRDefault="00296A75">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056E0DD3" w14:textId="77777777" w:rsidR="00C15BBD" w:rsidRDefault="00296A75">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6A1518C3" w14:textId="77777777" w:rsidR="00C15BBD" w:rsidRDefault="00296A75">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4663EB1F" w14:textId="77777777" w:rsidR="00C15BBD" w:rsidRDefault="00296A75">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023FEEE4" w14:textId="77777777" w:rsidR="00C15BBD" w:rsidRDefault="00296A75">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69BC4025" w14:textId="77777777" w:rsidR="00C15BBD" w:rsidRDefault="00296A75">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75F5C8CC" w14:textId="77777777" w:rsidR="00C15BBD" w:rsidRDefault="00296A75">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71252687" w14:textId="77777777" w:rsidR="00C15BBD" w:rsidRDefault="00296A75">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394402F4" w14:textId="77777777" w:rsidR="00C15BBD" w:rsidRDefault="00296A75">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01321280" w14:textId="77777777" w:rsidR="00C15BBD" w:rsidRDefault="00296A75">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78FC7364" w14:textId="77777777" w:rsidR="00C15BBD" w:rsidRDefault="00296A75">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C15BBD">
          <w:footerReference w:type="default" r:id="rId7"/>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07E3BAB2" w14:textId="77777777" w:rsidR="00C15BBD" w:rsidRDefault="00C15BBD">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467DE4F4" w14:textId="77777777" w:rsidR="00C15BBD" w:rsidRDefault="00296A75">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66C53782" w14:textId="77777777" w:rsidR="00C15BBD" w:rsidRDefault="00C15BBD">
      <w:pPr>
        <w:spacing w:line="360" w:lineRule="auto"/>
        <w:rPr>
          <w:rFonts w:ascii="仿宋_GB2312" w:eastAsia="仿宋_GB2312"/>
          <w:color w:val="000000"/>
          <w:sz w:val="32"/>
          <w:szCs w:val="32"/>
        </w:rPr>
      </w:pPr>
    </w:p>
    <w:p w14:paraId="36EF7262" w14:textId="77777777" w:rsidR="00C15BBD" w:rsidRDefault="00296A75">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1B03F29E" w14:textId="77777777" w:rsidR="00C15BBD" w:rsidRDefault="00296A7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w:t>
      </w:r>
    </w:p>
    <w:p w14:paraId="017F6926" w14:textId="7667A522" w:rsidR="00C15BBD" w:rsidRDefault="00296A7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北京金隅科技学校为全额拨款公益二类事业单位。</w:t>
      </w:r>
    </w:p>
    <w:p w14:paraId="0FF190CD" w14:textId="77777777" w:rsidR="00C15BBD" w:rsidRDefault="00296A75">
      <w:pPr>
        <w:spacing w:line="560" w:lineRule="exact"/>
        <w:ind w:firstLineChars="200" w:firstLine="640"/>
        <w:rPr>
          <w:rFonts w:ascii="楷体_GB2312" w:eastAsia="仿宋_GB2312"/>
          <w:color w:val="000000"/>
          <w:sz w:val="32"/>
          <w:szCs w:val="32"/>
        </w:rPr>
      </w:pPr>
      <w:r>
        <w:rPr>
          <w:rFonts w:ascii="仿宋_GB2312" w:eastAsia="仿宋_GB2312" w:hint="eastAsia"/>
          <w:color w:val="000000"/>
          <w:sz w:val="32"/>
          <w:szCs w:val="32"/>
        </w:rPr>
        <w:t>主要职责：开展中等职业学历教育、干部工人培训相关技术服务。</w:t>
      </w:r>
    </w:p>
    <w:p w14:paraId="414CD294" w14:textId="77777777" w:rsidR="00C15BBD" w:rsidRDefault="00296A75">
      <w:pPr>
        <w:spacing w:line="50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3B374F65" w14:textId="191A95C0" w:rsidR="00065A63" w:rsidRDefault="00296A75" w:rsidP="00065A63">
      <w:pPr>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学校设置内部机构18个部门</w:t>
      </w:r>
      <w:r w:rsidR="006B776C">
        <w:rPr>
          <w:rFonts w:ascii="仿宋_GB2312" w:eastAsia="仿宋_GB2312" w:hint="eastAsia"/>
          <w:color w:val="000000"/>
          <w:sz w:val="32"/>
          <w:szCs w:val="32"/>
        </w:rPr>
        <w:t>，分别为：</w:t>
      </w:r>
      <w:r>
        <w:rPr>
          <w:rFonts w:ascii="仿宋_GB2312" w:eastAsia="仿宋_GB2312" w:hint="eastAsia"/>
          <w:color w:val="000000"/>
          <w:sz w:val="32"/>
          <w:szCs w:val="32"/>
        </w:rPr>
        <w:t>党群办公室、行政办公室、纪审办、财务处、教务处、督导室、学生处、团委、安保处、后勤处、培训中心、教研中心、招生就业办公室、智控系、智造系、建工系、服务系、基础部。</w:t>
      </w:r>
    </w:p>
    <w:p w14:paraId="53EDACC2" w14:textId="77777777" w:rsidR="00065A63" w:rsidRPr="00065A63" w:rsidRDefault="00065A63" w:rsidP="00065A63">
      <w:pPr>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北京金隅科技学校包括1个预算单位，即北京金隅科技学校</w:t>
      </w:r>
      <w:r w:rsidR="000128D1">
        <w:rPr>
          <w:rFonts w:ascii="仿宋_GB2312" w:eastAsia="仿宋_GB2312" w:hint="eastAsia"/>
          <w:color w:val="000000"/>
          <w:sz w:val="32"/>
          <w:szCs w:val="32"/>
        </w:rPr>
        <w:t>（本级）</w:t>
      </w:r>
      <w:r>
        <w:rPr>
          <w:rFonts w:ascii="仿宋_GB2312" w:eastAsia="仿宋_GB2312" w:hint="eastAsia"/>
          <w:color w:val="000000"/>
          <w:sz w:val="32"/>
          <w:szCs w:val="32"/>
        </w:rPr>
        <w:t>。</w:t>
      </w:r>
    </w:p>
    <w:p w14:paraId="60096ADD" w14:textId="77777777" w:rsidR="00C15BBD" w:rsidRDefault="00296A7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645578B3" w14:textId="3427F1EF" w:rsidR="00C15BBD" w:rsidRDefault="00296A75" w:rsidP="000128D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北京金隅科技学校</w:t>
      </w:r>
      <w:r w:rsidR="00565101" w:rsidRPr="00565101">
        <w:rPr>
          <w:rFonts w:ascii="仿宋_GB2312" w:eastAsia="仿宋_GB2312" w:hint="eastAsia"/>
          <w:color w:val="000000"/>
          <w:sz w:val="32"/>
          <w:szCs w:val="32"/>
        </w:rPr>
        <w:t>行政编制0人，实有人数0人；</w:t>
      </w:r>
      <w:r>
        <w:rPr>
          <w:rFonts w:ascii="仿宋_GB2312" w:eastAsia="仿宋_GB2312" w:hint="eastAsia"/>
          <w:color w:val="000000"/>
          <w:sz w:val="32"/>
          <w:szCs w:val="32"/>
        </w:rPr>
        <w:t>事业编制324</w:t>
      </w:r>
      <w:r w:rsidR="000128D1">
        <w:rPr>
          <w:rFonts w:ascii="仿宋_GB2312" w:eastAsia="仿宋_GB2312" w:hint="eastAsia"/>
          <w:color w:val="000000"/>
          <w:sz w:val="32"/>
          <w:szCs w:val="32"/>
        </w:rPr>
        <w:t>人，实际</w:t>
      </w:r>
      <w:r>
        <w:rPr>
          <w:rFonts w:ascii="仿宋_GB2312" w:eastAsia="仿宋_GB2312" w:hint="eastAsia"/>
          <w:color w:val="000000"/>
          <w:sz w:val="32"/>
          <w:szCs w:val="32"/>
        </w:rPr>
        <w:t>人数</w:t>
      </w:r>
      <w:r w:rsidRPr="00021302">
        <w:rPr>
          <w:rFonts w:ascii="仿宋_GB2312" w:eastAsia="仿宋_GB2312" w:hint="eastAsia"/>
          <w:color w:val="000000"/>
          <w:sz w:val="32"/>
          <w:szCs w:val="32"/>
        </w:rPr>
        <w:t>243</w:t>
      </w:r>
      <w:r>
        <w:rPr>
          <w:rFonts w:ascii="仿宋_GB2312" w:eastAsia="仿宋_GB2312" w:hint="eastAsia"/>
          <w:color w:val="000000"/>
          <w:sz w:val="32"/>
          <w:szCs w:val="32"/>
        </w:rPr>
        <w:t>人；</w:t>
      </w:r>
      <w:r w:rsidR="000128D1">
        <w:rPr>
          <w:rFonts w:ascii="仿宋_GB2312" w:eastAsia="仿宋_GB2312" w:hint="eastAsia"/>
          <w:color w:val="000000"/>
          <w:sz w:val="32"/>
          <w:szCs w:val="32"/>
        </w:rPr>
        <w:t>离</w:t>
      </w:r>
      <w:r>
        <w:rPr>
          <w:rFonts w:ascii="仿宋_GB2312" w:eastAsia="仿宋_GB2312" w:hint="eastAsia"/>
          <w:color w:val="000000"/>
          <w:sz w:val="32"/>
          <w:szCs w:val="32"/>
        </w:rPr>
        <w:t>休人员0人，</w:t>
      </w:r>
      <w:r w:rsidR="000128D1">
        <w:rPr>
          <w:rFonts w:ascii="仿宋_GB2312" w:eastAsia="仿宋_GB2312" w:hint="eastAsia"/>
          <w:color w:val="000000"/>
          <w:sz w:val="32"/>
          <w:szCs w:val="32"/>
        </w:rPr>
        <w:t>退休人员300人，学生人数1051人</w:t>
      </w:r>
      <w:r w:rsidR="005E6489">
        <w:rPr>
          <w:rFonts w:ascii="仿宋_GB2312" w:eastAsia="仿宋_GB2312" w:hint="eastAsia"/>
          <w:color w:val="000000"/>
          <w:sz w:val="32"/>
          <w:szCs w:val="32"/>
        </w:rPr>
        <w:t>；其他人员无</w:t>
      </w:r>
      <w:r w:rsidR="000128D1">
        <w:rPr>
          <w:rFonts w:ascii="仿宋_GB2312" w:eastAsia="仿宋_GB2312" w:hint="eastAsia"/>
          <w:color w:val="000000"/>
          <w:sz w:val="32"/>
          <w:szCs w:val="32"/>
        </w:rPr>
        <w:t>。</w:t>
      </w:r>
    </w:p>
    <w:p w14:paraId="3E0451C1" w14:textId="77777777" w:rsidR="00C15BBD" w:rsidRDefault="00296A75">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46C13413" w14:textId="6A30F5DF" w:rsidR="00C15BBD" w:rsidRDefault="00296A75">
      <w:pPr>
        <w:ind w:firstLineChars="200" w:firstLine="640"/>
        <w:rPr>
          <w:rFonts w:ascii="仿宋_GB2312" w:eastAsia="仿宋_GB2312"/>
          <w:sz w:val="32"/>
          <w:szCs w:val="32"/>
        </w:rPr>
      </w:pPr>
      <w:r>
        <w:rPr>
          <w:rFonts w:ascii="仿宋_GB2312" w:eastAsia="仿宋_GB2312" w:hint="eastAsia"/>
          <w:sz w:val="32"/>
          <w:szCs w:val="32"/>
        </w:rPr>
        <w:t>2023年收入预算10325.34万元，比2022年9937.88万元增加387.46万元，增长3.90%。</w:t>
      </w:r>
      <w:r w:rsidR="003577B1" w:rsidRPr="003577B1">
        <w:rPr>
          <w:rFonts w:ascii="仿宋_GB2312" w:eastAsia="仿宋_GB2312" w:hint="eastAsia"/>
          <w:sz w:val="32"/>
          <w:szCs w:val="32"/>
        </w:rPr>
        <w:t>主要原因:一是因学生人数增</w:t>
      </w:r>
      <w:r w:rsidR="00246E6C">
        <w:rPr>
          <w:rFonts w:ascii="仿宋_GB2312" w:eastAsia="仿宋_GB2312" w:hint="eastAsia"/>
          <w:sz w:val="32"/>
          <w:szCs w:val="32"/>
        </w:rPr>
        <w:t>长</w:t>
      </w:r>
      <w:r w:rsidR="003577B1" w:rsidRPr="003577B1">
        <w:rPr>
          <w:rFonts w:ascii="仿宋_GB2312" w:eastAsia="仿宋_GB2312" w:hint="eastAsia"/>
          <w:sz w:val="32"/>
          <w:szCs w:val="32"/>
        </w:rPr>
        <w:t>，运转经费有所增加；二是</w:t>
      </w:r>
      <w:r w:rsidR="00246E6C">
        <w:rPr>
          <w:rFonts w:ascii="仿宋_GB2312" w:eastAsia="仿宋_GB2312" w:hint="eastAsia"/>
          <w:sz w:val="32"/>
          <w:szCs w:val="32"/>
        </w:rPr>
        <w:t>根据事业发展规划调整项目安排</w:t>
      </w:r>
      <w:r w:rsidR="003577B1" w:rsidRPr="003577B1">
        <w:rPr>
          <w:rFonts w:ascii="仿宋_GB2312" w:eastAsia="仿宋_GB2312" w:hint="eastAsia"/>
          <w:sz w:val="32"/>
          <w:szCs w:val="32"/>
        </w:rPr>
        <w:t>。</w:t>
      </w:r>
    </w:p>
    <w:p w14:paraId="7CF7AA5F" w14:textId="77777777" w:rsidR="00C15BBD" w:rsidRDefault="00296A75">
      <w:pPr>
        <w:spacing w:line="560" w:lineRule="exact"/>
        <w:ind w:firstLineChars="200" w:firstLine="640"/>
        <w:rPr>
          <w:rFonts w:ascii="楷体_GB2312" w:eastAsia="楷体_GB2312"/>
          <w:sz w:val="32"/>
          <w:szCs w:val="32"/>
        </w:rPr>
      </w:pPr>
      <w:r>
        <w:rPr>
          <w:rFonts w:ascii="楷体_GB2312" w:eastAsia="楷体_GB2312" w:hint="eastAsia"/>
          <w:sz w:val="32"/>
          <w:szCs w:val="32"/>
        </w:rPr>
        <w:lastRenderedPageBreak/>
        <w:t>（一）本年财政拨款收入9602.67万元</w:t>
      </w:r>
    </w:p>
    <w:p w14:paraId="444FE6D0" w14:textId="77777777" w:rsidR="00C15BBD" w:rsidRDefault="00296A75">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1.一般公共预算拨款收入9602.67万元。</w:t>
      </w:r>
    </w:p>
    <w:p w14:paraId="48568D68" w14:textId="77777777" w:rsidR="00C15BBD" w:rsidRDefault="00296A75">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14:paraId="3B7BB270" w14:textId="77777777" w:rsidR="00C15BBD" w:rsidRDefault="00296A75">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14:paraId="13793C7F" w14:textId="77777777" w:rsidR="00C15BBD" w:rsidRDefault="00296A75">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（二）本年其他资金收入340.00万元</w:t>
      </w:r>
    </w:p>
    <w:p w14:paraId="2D128464" w14:textId="77777777" w:rsidR="00C15BBD" w:rsidRDefault="00296A75">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4.财政专户管理资金收入120.00万元。</w:t>
      </w:r>
    </w:p>
    <w:p w14:paraId="3A6DC945" w14:textId="77777777" w:rsidR="00C15BBD" w:rsidRDefault="00296A75">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5.事业收入0万元。</w:t>
      </w:r>
    </w:p>
    <w:p w14:paraId="20CF26D9" w14:textId="77777777" w:rsidR="00C15BBD" w:rsidRDefault="00296A75">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14:paraId="461210F3" w14:textId="77777777" w:rsidR="00C15BBD" w:rsidRDefault="00296A75">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7.附属单位上缴收入0万元。</w:t>
      </w:r>
    </w:p>
    <w:p w14:paraId="3E210402" w14:textId="77777777" w:rsidR="00C15BBD" w:rsidRDefault="00296A75">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8.事业单位经营收入200.00万元。</w:t>
      </w:r>
    </w:p>
    <w:p w14:paraId="13A39061" w14:textId="77777777" w:rsidR="00C15BBD" w:rsidRDefault="00296A75">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9.其他收入20.00万元。</w:t>
      </w:r>
    </w:p>
    <w:p w14:paraId="04E68FF1" w14:textId="77777777" w:rsidR="00C15BBD" w:rsidRDefault="00296A75">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（三）上年结转结余382.67万元</w:t>
      </w:r>
    </w:p>
    <w:p w14:paraId="1C2CB498" w14:textId="77777777" w:rsidR="00C15BBD" w:rsidRDefault="00296A75">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10.上年结转结余382.67万元。</w:t>
      </w:r>
    </w:p>
    <w:p w14:paraId="7A18ECDA" w14:textId="77777777" w:rsidR="00C15BBD" w:rsidRDefault="00296A75">
      <w:pPr>
        <w:pStyle w:val="2"/>
        <w:jc w:val="center"/>
        <w:rPr>
          <w:rFonts w:ascii="仿宋_GB2312" w:eastAsia="仿宋_GB2312"/>
          <w:b w:val="0"/>
          <w:bCs w:val="0"/>
          <w:sz w:val="32"/>
        </w:rPr>
      </w:pPr>
      <w:r>
        <w:rPr>
          <w:rFonts w:ascii="仿宋_GB2312" w:eastAsia="仿宋_GB2312" w:hint="eastAsia"/>
          <w:sz w:val="32"/>
        </w:rPr>
        <w:lastRenderedPageBreak/>
        <w:t>图1：收入预算</w:t>
      </w:r>
    </w:p>
    <w:p w14:paraId="29436BE5" w14:textId="77777777" w:rsidR="00C15BBD" w:rsidRDefault="00296A75">
      <w:pPr>
        <w:pStyle w:val="2"/>
        <w:jc w:val="center"/>
      </w:pPr>
      <w:r>
        <w:rPr>
          <w:rFonts w:hint="eastAsia"/>
          <w:noProof/>
        </w:rPr>
        <w:drawing>
          <wp:inline distT="0" distB="0" distL="114300" distR="114300" wp14:anchorId="6B8440A9" wp14:editId="194B9454">
            <wp:extent cx="4595751" cy="3158836"/>
            <wp:effectExtent l="0" t="0" r="14605" b="381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8DAA5B8" w14:textId="77777777" w:rsidR="005A4CB8" w:rsidRDefault="005A4CB8">
      <w:pPr>
        <w:spacing w:line="560" w:lineRule="exact"/>
        <w:ind w:firstLineChars="200" w:firstLine="640"/>
        <w:rPr>
          <w:rFonts w:ascii="黑体" w:eastAsia="黑体"/>
          <w:sz w:val="32"/>
          <w:szCs w:val="32"/>
        </w:rPr>
      </w:pPr>
    </w:p>
    <w:p w14:paraId="1A8EFE0B" w14:textId="6F472EC8" w:rsidR="00C15BBD" w:rsidRDefault="00296A75">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7217D78E" w14:textId="77777777" w:rsidR="006E7D53" w:rsidRDefault="00296A75" w:rsidP="006E7D53">
      <w:pPr>
        <w:ind w:firstLineChars="200" w:firstLine="640"/>
        <w:rPr>
          <w:rFonts w:ascii="仿宋_GB2312" w:eastAsia="仿宋_GB2312"/>
          <w:sz w:val="32"/>
          <w:szCs w:val="32"/>
        </w:rPr>
      </w:pPr>
      <w:r>
        <w:rPr>
          <w:rFonts w:ascii="仿宋_GB2312" w:eastAsia="仿宋_GB2312" w:hint="eastAsia"/>
          <w:sz w:val="32"/>
          <w:szCs w:val="32"/>
        </w:rPr>
        <w:t>2023年支出预算10325.34万元，比2022年年初预算数9937.88万元增加</w:t>
      </w:r>
      <w:r>
        <w:rPr>
          <w:rFonts w:ascii="仿宋_GB2312" w:eastAsia="仿宋_GB2312" w:hint="eastAsia"/>
          <w:sz w:val="36"/>
          <w:szCs w:val="36"/>
        </w:rPr>
        <w:t>387.46</w:t>
      </w:r>
      <w:r>
        <w:rPr>
          <w:rFonts w:ascii="仿宋_GB2312" w:eastAsia="仿宋_GB2312" w:hint="eastAsia"/>
          <w:sz w:val="32"/>
          <w:szCs w:val="32"/>
        </w:rPr>
        <w:t>万元，增长3.90%。</w:t>
      </w:r>
      <w:r w:rsidR="006E7D53" w:rsidRPr="003577B1">
        <w:rPr>
          <w:rFonts w:ascii="仿宋_GB2312" w:eastAsia="仿宋_GB2312" w:hint="eastAsia"/>
          <w:sz w:val="32"/>
          <w:szCs w:val="32"/>
        </w:rPr>
        <w:t>主要原因:一是因学生人数增</w:t>
      </w:r>
      <w:r w:rsidR="006E7D53">
        <w:rPr>
          <w:rFonts w:ascii="仿宋_GB2312" w:eastAsia="仿宋_GB2312" w:hint="eastAsia"/>
          <w:sz w:val="32"/>
          <w:szCs w:val="32"/>
        </w:rPr>
        <w:t>长</w:t>
      </w:r>
      <w:r w:rsidR="006E7D53" w:rsidRPr="003577B1">
        <w:rPr>
          <w:rFonts w:ascii="仿宋_GB2312" w:eastAsia="仿宋_GB2312" w:hint="eastAsia"/>
          <w:sz w:val="32"/>
          <w:szCs w:val="32"/>
        </w:rPr>
        <w:t>，运转经费有所增加；二是</w:t>
      </w:r>
      <w:r w:rsidR="006E7D53">
        <w:rPr>
          <w:rFonts w:ascii="仿宋_GB2312" w:eastAsia="仿宋_GB2312" w:hint="eastAsia"/>
          <w:sz w:val="32"/>
          <w:szCs w:val="32"/>
        </w:rPr>
        <w:t>根据事业发展规划调整项目安排</w:t>
      </w:r>
      <w:r w:rsidR="006E7D53" w:rsidRPr="003577B1">
        <w:rPr>
          <w:rFonts w:ascii="仿宋_GB2312" w:eastAsia="仿宋_GB2312" w:hint="eastAsia"/>
          <w:sz w:val="32"/>
          <w:szCs w:val="32"/>
        </w:rPr>
        <w:t>。</w:t>
      </w:r>
    </w:p>
    <w:p w14:paraId="028126A7" w14:textId="17B55EE5" w:rsidR="00C15BBD" w:rsidRDefault="00296A75" w:rsidP="006E7D53">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基本支出预算9147.30万元，占总支出预算88.59%，比2022年年初预算数8677.59万元增加469.71万元，增长5.41%。</w:t>
      </w:r>
    </w:p>
    <w:p w14:paraId="2FB48D64" w14:textId="77777777" w:rsidR="00C15BBD" w:rsidRDefault="00296A75">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项目支出预算1178.04万元，比2022年年初预算数1260.29万元减少82.25万元，下降6.53%。其中：</w:t>
      </w:r>
    </w:p>
    <w:p w14:paraId="3CA0FC10" w14:textId="77777777" w:rsidR="00C15BBD" w:rsidRDefault="00296A75">
      <w:pPr>
        <w:spacing w:line="560" w:lineRule="exact"/>
        <w:ind w:firstLine="640"/>
        <w:rPr>
          <w:rFonts w:ascii="仿宋_GB2312" w:eastAsia="仿宋_GB2312"/>
          <w:sz w:val="32"/>
          <w:szCs w:val="32"/>
        </w:rPr>
      </w:pPr>
      <w:r>
        <w:rPr>
          <w:rFonts w:ascii="仿宋_GB2312" w:eastAsia="仿宋_GB2312" w:hint="eastAsia"/>
          <w:sz w:val="32"/>
          <w:szCs w:val="32"/>
        </w:rPr>
        <w:t>1.事业单位经营支出0万元。</w:t>
      </w:r>
    </w:p>
    <w:p w14:paraId="06F2CE47" w14:textId="77777777" w:rsidR="00C15BBD" w:rsidRDefault="00296A75">
      <w:pPr>
        <w:spacing w:line="560" w:lineRule="exact"/>
        <w:ind w:firstLine="640"/>
        <w:rPr>
          <w:rFonts w:ascii="仿宋_GB2312" w:eastAsia="仿宋_GB2312"/>
          <w:sz w:val="32"/>
          <w:szCs w:val="32"/>
        </w:rPr>
      </w:pPr>
      <w:r>
        <w:rPr>
          <w:rFonts w:ascii="仿宋_GB2312" w:eastAsia="仿宋_GB2312" w:hint="eastAsia"/>
          <w:sz w:val="32"/>
          <w:szCs w:val="32"/>
        </w:rPr>
        <w:lastRenderedPageBreak/>
        <w:t>2.上缴上级支出0万元。</w:t>
      </w:r>
    </w:p>
    <w:p w14:paraId="2BE032D1" w14:textId="77777777" w:rsidR="00C15BBD" w:rsidRDefault="00296A75">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3.对附属单位补助支出0万元。</w:t>
      </w:r>
    </w:p>
    <w:p w14:paraId="530A382B" w14:textId="77777777" w:rsidR="00C15BBD" w:rsidRDefault="00296A75">
      <w:pPr>
        <w:pStyle w:val="2"/>
        <w:ind w:firstLine="642"/>
        <w:jc w:val="center"/>
        <w:rPr>
          <w:rFonts w:ascii="仿宋_GB2312" w:eastAsia="仿宋_GB2312"/>
          <w:sz w:val="32"/>
        </w:rPr>
      </w:pPr>
      <w:r>
        <w:rPr>
          <w:rFonts w:ascii="仿宋_GB2312" w:eastAsia="仿宋_GB2312" w:hint="eastAsia"/>
          <w:sz w:val="32"/>
        </w:rPr>
        <w:t>图2：基本支出和项目支出情况</w:t>
      </w:r>
    </w:p>
    <w:p w14:paraId="4A19A4F5" w14:textId="77777777" w:rsidR="00C15BBD" w:rsidRDefault="00296A75">
      <w:pPr>
        <w:pStyle w:val="2"/>
        <w:jc w:val="center"/>
      </w:pPr>
      <w:r>
        <w:rPr>
          <w:rFonts w:hint="eastAsia"/>
          <w:noProof/>
        </w:rPr>
        <w:drawing>
          <wp:inline distT="0" distB="0" distL="114300" distR="114300" wp14:anchorId="74CBD9AC" wp14:editId="2D8A98D4">
            <wp:extent cx="4595751" cy="2980706"/>
            <wp:effectExtent l="0" t="0" r="14605" b="1016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4DA34F4" w14:textId="77777777" w:rsidR="00C15BBD" w:rsidRDefault="00296A75">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522E4856" w14:textId="77777777" w:rsidR="00C15BBD" w:rsidRDefault="00296A75">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5499E0F6" w14:textId="77777777" w:rsidR="00C15BBD" w:rsidRDefault="00296A75">
      <w:pPr>
        <w:spacing w:line="560" w:lineRule="exact"/>
        <w:ind w:firstLineChars="200" w:firstLine="640"/>
        <w:rPr>
          <w:rFonts w:ascii="仿宋_GB2312" w:eastAsia="仿宋_GB2312"/>
          <w:sz w:val="32"/>
          <w:szCs w:val="32"/>
        </w:rPr>
      </w:pPr>
      <w:r>
        <w:rPr>
          <w:rFonts w:ascii="仿宋_GB2312" w:eastAsia="仿宋_GB2312" w:hint="eastAsia"/>
          <w:sz w:val="32"/>
          <w:szCs w:val="32"/>
        </w:rPr>
        <w:t>北京金隅科技学校因公出国（境）费用、公务接待费、公务用车购置和运行维护费开支单位包括1个所属单位。</w:t>
      </w:r>
      <w:r w:rsidR="00A36305" w:rsidRPr="00A36305">
        <w:rPr>
          <w:rFonts w:ascii="仿宋_GB2312" w:eastAsia="仿宋_GB2312" w:hint="eastAsia"/>
          <w:sz w:val="32"/>
          <w:szCs w:val="32"/>
        </w:rPr>
        <w:t>其他所属单位2023年无财政拨款安排的“三公”经费预算。</w:t>
      </w:r>
    </w:p>
    <w:p w14:paraId="2E580F6A" w14:textId="77777777" w:rsidR="00C15BBD" w:rsidRDefault="00296A75">
      <w:pPr>
        <w:spacing w:line="560" w:lineRule="exact"/>
        <w:ind w:firstLineChars="200" w:firstLine="640"/>
        <w:rPr>
          <w:rFonts w:ascii="仿宋_GB2312" w:eastAsia="仿宋_GB2312"/>
          <w:sz w:val="32"/>
          <w:szCs w:val="32"/>
        </w:rPr>
      </w:pPr>
      <w:r>
        <w:rPr>
          <w:rFonts w:ascii="楷体_GB2312" w:eastAsia="楷体_GB2312" w:hint="eastAsia"/>
          <w:sz w:val="32"/>
          <w:szCs w:val="32"/>
        </w:rPr>
        <w:t>（二）财政拨款“三公”经费预算情况说明</w:t>
      </w:r>
    </w:p>
    <w:p w14:paraId="03542B61" w14:textId="77777777" w:rsidR="00C15BBD" w:rsidRDefault="00296A75">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2023年财政拨款“三公”经费预算19.6</w:t>
      </w:r>
      <w:r w:rsidR="0011311B">
        <w:rPr>
          <w:rFonts w:ascii="仿宋_GB2312" w:eastAsia="仿宋_GB2312" w:hint="eastAsia"/>
          <w:sz w:val="32"/>
          <w:szCs w:val="32"/>
        </w:rPr>
        <w:t>0</w:t>
      </w:r>
      <w:r>
        <w:rPr>
          <w:rFonts w:ascii="仿宋_GB2312" w:eastAsia="仿宋_GB2312" w:hint="eastAsia"/>
          <w:sz w:val="32"/>
          <w:szCs w:val="32"/>
        </w:rPr>
        <w:t>万元，</w:t>
      </w:r>
      <w:r>
        <w:rPr>
          <w:rFonts w:ascii="仿宋" w:eastAsia="仿宋" w:hAnsi="仿宋" w:cs="仿宋" w:hint="eastAsia"/>
          <w:sz w:val="32"/>
          <w:szCs w:val="32"/>
        </w:rPr>
        <w:t>与2022年持平</w:t>
      </w:r>
      <w:r>
        <w:rPr>
          <w:rFonts w:ascii="仿宋_GB2312" w:eastAsia="仿宋_GB2312" w:hint="eastAsia"/>
          <w:sz w:val="32"/>
          <w:szCs w:val="32"/>
        </w:rPr>
        <w:t>。其中：</w:t>
      </w:r>
    </w:p>
    <w:p w14:paraId="4F10E1DC" w14:textId="77777777" w:rsidR="00C15BBD" w:rsidRPr="003554E2" w:rsidRDefault="00296A75" w:rsidP="003554E2">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1.因公出国（境）费用。2023年预算数0</w:t>
      </w:r>
      <w:r w:rsidR="0011311B">
        <w:rPr>
          <w:rFonts w:ascii="仿宋_GB2312" w:eastAsia="仿宋_GB2312" w:hint="eastAsia"/>
          <w:sz w:val="32"/>
          <w:szCs w:val="32"/>
        </w:rPr>
        <w:t>.00</w:t>
      </w:r>
      <w:r>
        <w:rPr>
          <w:rFonts w:ascii="仿宋_GB2312" w:eastAsia="仿宋_GB2312" w:hint="eastAsia"/>
          <w:sz w:val="32"/>
          <w:szCs w:val="32"/>
        </w:rPr>
        <w:t>万元，</w:t>
      </w:r>
      <w:r w:rsidRPr="003554E2">
        <w:rPr>
          <w:rFonts w:ascii="仿宋_GB2312" w:eastAsia="仿宋_GB2312" w:hint="eastAsia"/>
          <w:sz w:val="32"/>
          <w:szCs w:val="32"/>
        </w:rPr>
        <w:t>与2022年持平。</w:t>
      </w:r>
    </w:p>
    <w:p w14:paraId="55B5828D" w14:textId="77777777" w:rsidR="00C15BBD" w:rsidRPr="003554E2" w:rsidRDefault="00296A75" w:rsidP="003554E2">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2.公务接待费。2023年预算数0</w:t>
      </w:r>
      <w:r w:rsidR="0011311B">
        <w:rPr>
          <w:rFonts w:ascii="仿宋_GB2312" w:eastAsia="仿宋_GB2312" w:hint="eastAsia"/>
          <w:sz w:val="32"/>
          <w:szCs w:val="32"/>
        </w:rPr>
        <w:t>.00</w:t>
      </w:r>
      <w:r>
        <w:rPr>
          <w:rFonts w:ascii="仿宋_GB2312" w:eastAsia="仿宋_GB2312" w:hint="eastAsia"/>
          <w:sz w:val="32"/>
          <w:szCs w:val="32"/>
        </w:rPr>
        <w:t>万元，</w:t>
      </w:r>
      <w:r w:rsidRPr="003554E2">
        <w:rPr>
          <w:rFonts w:ascii="仿宋_GB2312" w:eastAsia="仿宋_GB2312" w:hint="eastAsia"/>
          <w:sz w:val="32"/>
          <w:szCs w:val="32"/>
        </w:rPr>
        <w:t>与2022年持</w:t>
      </w:r>
      <w:r w:rsidRPr="003554E2">
        <w:rPr>
          <w:rFonts w:ascii="仿宋_GB2312" w:eastAsia="仿宋_GB2312" w:hint="eastAsia"/>
          <w:sz w:val="32"/>
          <w:szCs w:val="32"/>
        </w:rPr>
        <w:lastRenderedPageBreak/>
        <w:t>平。</w:t>
      </w:r>
    </w:p>
    <w:p w14:paraId="2F5E2C99" w14:textId="2E8EA7B8" w:rsidR="00C15BBD" w:rsidRDefault="00296A75" w:rsidP="00975399">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3.公务用车购置和运行维护费。2023年预算数19.60万元，</w:t>
      </w:r>
      <w:r w:rsidR="00E10FD4">
        <w:rPr>
          <w:rFonts w:ascii="仿宋_GB2312" w:eastAsia="仿宋_GB2312" w:hint="eastAsia"/>
          <w:sz w:val="32"/>
          <w:szCs w:val="32"/>
        </w:rPr>
        <w:t>与2022年持平，</w:t>
      </w:r>
      <w:r>
        <w:rPr>
          <w:rFonts w:ascii="仿宋_GB2312" w:eastAsia="仿宋_GB2312" w:hint="eastAsia"/>
          <w:sz w:val="32"/>
          <w:szCs w:val="32"/>
        </w:rPr>
        <w:t>其中：公务用车购置费2023年预算0</w:t>
      </w:r>
      <w:r w:rsidR="0011311B">
        <w:rPr>
          <w:rFonts w:ascii="仿宋_GB2312" w:eastAsia="仿宋_GB2312" w:hint="eastAsia"/>
          <w:sz w:val="32"/>
          <w:szCs w:val="32"/>
        </w:rPr>
        <w:t>.00</w:t>
      </w:r>
      <w:r w:rsidR="00E10FD4">
        <w:rPr>
          <w:rFonts w:ascii="仿宋_GB2312" w:eastAsia="仿宋_GB2312" w:hint="eastAsia"/>
          <w:sz w:val="32"/>
          <w:szCs w:val="32"/>
        </w:rPr>
        <w:t>万元</w:t>
      </w:r>
      <w:r w:rsidR="004D5E0E">
        <w:rPr>
          <w:rFonts w:ascii="仿宋_GB2312" w:eastAsia="仿宋_GB2312" w:hint="eastAsia"/>
          <w:sz w:val="32"/>
          <w:szCs w:val="32"/>
        </w:rPr>
        <w:t>，</w:t>
      </w:r>
      <w:r w:rsidR="004D5E0E" w:rsidRPr="003554E2">
        <w:rPr>
          <w:rFonts w:ascii="仿宋_GB2312" w:eastAsia="仿宋_GB2312" w:hint="eastAsia"/>
          <w:sz w:val="32"/>
          <w:szCs w:val="32"/>
        </w:rPr>
        <w:t>与2022</w:t>
      </w:r>
      <w:r w:rsidR="004D5E0E">
        <w:rPr>
          <w:rFonts w:ascii="仿宋_GB2312" w:eastAsia="仿宋_GB2312" w:hint="eastAsia"/>
          <w:sz w:val="32"/>
          <w:szCs w:val="32"/>
        </w:rPr>
        <w:t>年持平</w:t>
      </w:r>
      <w:r>
        <w:rPr>
          <w:rFonts w:ascii="仿宋_GB2312" w:eastAsia="仿宋_GB2312" w:hint="eastAsia"/>
          <w:sz w:val="32"/>
          <w:szCs w:val="32"/>
        </w:rPr>
        <w:t>；公务用车运行维护费2023年预算数19.60万元，其中：公务用车燃油10.00万元，公务用车维修7.00万元，公务用车保险2.60万元，其他支出0</w:t>
      </w:r>
      <w:r w:rsidR="0011311B">
        <w:rPr>
          <w:rFonts w:ascii="仿宋_GB2312" w:eastAsia="仿宋_GB2312" w:hint="eastAsia"/>
          <w:sz w:val="32"/>
          <w:szCs w:val="32"/>
        </w:rPr>
        <w:t>.00</w:t>
      </w:r>
      <w:r>
        <w:rPr>
          <w:rFonts w:ascii="仿宋_GB2312" w:eastAsia="仿宋_GB2312" w:hint="eastAsia"/>
          <w:sz w:val="32"/>
          <w:szCs w:val="32"/>
        </w:rPr>
        <w:t>万元</w:t>
      </w:r>
      <w:r w:rsidR="0096664C">
        <w:rPr>
          <w:rFonts w:ascii="仿宋_GB2312" w:eastAsia="仿宋_GB2312" w:hint="eastAsia"/>
          <w:sz w:val="32"/>
          <w:szCs w:val="32"/>
        </w:rPr>
        <w:t>，</w:t>
      </w:r>
      <w:r w:rsidR="00414647">
        <w:rPr>
          <w:rFonts w:ascii="仿宋" w:eastAsia="仿宋" w:hAnsi="仿宋" w:cs="仿宋" w:hint="eastAsia"/>
          <w:sz w:val="32"/>
          <w:szCs w:val="32"/>
        </w:rPr>
        <w:t>与2022年持平</w:t>
      </w:r>
      <w:r w:rsidR="00414647">
        <w:rPr>
          <w:rFonts w:ascii="仿宋_GB2312" w:eastAsia="仿宋_GB2312" w:hint="eastAsia"/>
          <w:sz w:val="32"/>
          <w:szCs w:val="32"/>
        </w:rPr>
        <w:t>。</w:t>
      </w:r>
    </w:p>
    <w:p w14:paraId="4AE1A719" w14:textId="77777777" w:rsidR="00C15BBD" w:rsidRDefault="00296A75">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4DD448CA" w14:textId="77777777" w:rsidR="00C15BBD" w:rsidRDefault="00296A75">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63F95E00" w14:textId="77777777" w:rsidR="00C15BBD" w:rsidRDefault="00296A75">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2023年北京金隅科技学校政府采购预算总额922.80万元，其中：政府采购货物预算750.00万元，政府采购工程预算0万元，政府采购服务预算172.80万元。</w:t>
      </w:r>
    </w:p>
    <w:p w14:paraId="70980010" w14:textId="77777777" w:rsidR="00C15BBD" w:rsidRDefault="00296A75">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12474C64" w14:textId="77777777" w:rsidR="00C15BBD" w:rsidRDefault="00296A75">
      <w:pPr>
        <w:ind w:firstLineChars="200" w:firstLine="640"/>
        <w:rPr>
          <w:rFonts w:ascii="仿宋_GB2312" w:eastAsia="仿宋_GB2312"/>
          <w:sz w:val="32"/>
          <w:szCs w:val="32"/>
        </w:rPr>
      </w:pPr>
      <w:r>
        <w:rPr>
          <w:rFonts w:ascii="仿宋_GB2312" w:eastAsia="仿宋_GB2312" w:hint="eastAsia"/>
          <w:sz w:val="32"/>
          <w:szCs w:val="32"/>
        </w:rPr>
        <w:t>2023年北京金隅科技学校</w:t>
      </w:r>
      <w:r w:rsidR="008F6BE1">
        <w:rPr>
          <w:rFonts w:ascii="仿宋_GB2312" w:eastAsia="仿宋_GB2312" w:hAnsi="仿宋_GB2312" w:cs="仿宋_GB2312" w:hint="eastAsia"/>
          <w:sz w:val="32"/>
          <w:szCs w:val="32"/>
        </w:rPr>
        <w:t>政府购买服务预算总额0.00万元</w:t>
      </w:r>
      <w:r>
        <w:rPr>
          <w:rFonts w:ascii="仿宋_GB2312" w:eastAsia="仿宋_GB2312" w:hint="eastAsia"/>
          <w:sz w:val="32"/>
          <w:szCs w:val="32"/>
        </w:rPr>
        <w:t>。</w:t>
      </w:r>
    </w:p>
    <w:p w14:paraId="544A656E" w14:textId="77777777" w:rsidR="00C15BBD" w:rsidRDefault="00296A75">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45220347" w14:textId="77777777" w:rsidR="00C15BBD" w:rsidRDefault="00E10FD4">
      <w:pPr>
        <w:ind w:firstLine="600"/>
        <w:rPr>
          <w:rFonts w:ascii="仿宋" w:eastAsia="仿宋" w:hAnsi="仿宋" w:cs="仿宋"/>
          <w:sz w:val="32"/>
          <w:szCs w:val="32"/>
        </w:rPr>
      </w:pPr>
      <w:r>
        <w:rPr>
          <w:rFonts w:ascii="仿宋" w:eastAsia="仿宋" w:hAnsi="仿宋" w:cs="仿宋" w:hint="eastAsia"/>
          <w:sz w:val="32"/>
          <w:szCs w:val="32"/>
        </w:rPr>
        <w:t>我单位不在机关运行经费统计范围之内。</w:t>
      </w:r>
    </w:p>
    <w:p w14:paraId="44E49E39" w14:textId="77777777" w:rsidR="00C15BBD" w:rsidRDefault="00296A75">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1196CBF9" w14:textId="77777777" w:rsidR="00C15BBD" w:rsidRDefault="00296A75">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2023年，北京金隅科技学校填报绩效目标的预算项目7个，占全部预算项目7个的100%。填报绩效目标的项目支出预算1178.04万元，占本部门全部项目支出预算的100%。</w:t>
      </w:r>
    </w:p>
    <w:p w14:paraId="611BCC13" w14:textId="77777777" w:rsidR="00C15BBD" w:rsidRDefault="00296A75">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0270CCB9" w14:textId="77777777" w:rsidR="00C15BBD" w:rsidRDefault="00296A75">
      <w:pPr>
        <w:ind w:firstLine="600"/>
        <w:rPr>
          <w:rFonts w:ascii="仿宋_GB2312" w:eastAsia="仿宋_GB2312"/>
          <w:sz w:val="32"/>
          <w:szCs w:val="32"/>
        </w:rPr>
      </w:pPr>
      <w:r>
        <w:rPr>
          <w:rFonts w:ascii="仿宋_GB2312" w:eastAsia="仿宋_GB2312" w:hint="eastAsia"/>
          <w:sz w:val="32"/>
          <w:szCs w:val="32"/>
        </w:rPr>
        <w:t>本单位2023年无重点行政事业性收费。</w:t>
      </w:r>
    </w:p>
    <w:p w14:paraId="3C6A8430" w14:textId="77777777" w:rsidR="00C15BBD" w:rsidRDefault="00296A75">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5D5DFB02" w14:textId="77777777" w:rsidR="00C15BBD" w:rsidRDefault="00296A75">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lastRenderedPageBreak/>
        <w:t>本单位2023</w:t>
      </w:r>
      <w:r>
        <w:rPr>
          <w:rFonts w:ascii="仿宋_GB2312" w:eastAsia="仿宋_GB2312" w:hint="eastAsia"/>
          <w:color w:val="000000"/>
          <w:sz w:val="32"/>
          <w:szCs w:val="32"/>
        </w:rPr>
        <w:t>年无国有资本经营预算财政拨款安排的预算。</w:t>
      </w:r>
    </w:p>
    <w:p w14:paraId="797356D6" w14:textId="77777777" w:rsidR="00C15BBD" w:rsidRDefault="00296A7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58D74B26" w14:textId="77777777" w:rsidR="00C15BBD" w:rsidRDefault="00296A7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截至2022年底，北京金隅科技学校共有车辆8台，共计258.41万元；单位价值50万元以上的通用设备19台（套），共计3390.79万元，单位价值100万元以上的专用设备</w:t>
      </w:r>
      <w:r w:rsidR="00C0776A">
        <w:rPr>
          <w:rFonts w:ascii="仿宋_GB2312" w:eastAsia="仿宋_GB2312" w:hint="eastAsia"/>
          <w:color w:val="000000"/>
          <w:sz w:val="32"/>
          <w:szCs w:val="32"/>
        </w:rPr>
        <w:t>3</w:t>
      </w:r>
      <w:r>
        <w:rPr>
          <w:rFonts w:ascii="仿宋_GB2312" w:eastAsia="仿宋_GB2312" w:hint="eastAsia"/>
          <w:color w:val="000000"/>
          <w:sz w:val="32"/>
          <w:szCs w:val="32"/>
        </w:rPr>
        <w:t>台（套）、共计</w:t>
      </w:r>
      <w:r w:rsidR="00C0776A">
        <w:rPr>
          <w:rFonts w:ascii="仿宋_GB2312" w:eastAsia="仿宋_GB2312" w:hint="eastAsia"/>
          <w:color w:val="000000"/>
          <w:sz w:val="32"/>
          <w:szCs w:val="32"/>
        </w:rPr>
        <w:t>5</w:t>
      </w:r>
      <w:r>
        <w:rPr>
          <w:rFonts w:ascii="仿宋_GB2312" w:eastAsia="仿宋_GB2312" w:hint="eastAsia"/>
          <w:color w:val="000000"/>
          <w:sz w:val="32"/>
          <w:szCs w:val="32"/>
        </w:rPr>
        <w:t>97.54万元。</w:t>
      </w:r>
    </w:p>
    <w:p w14:paraId="566AD0F0" w14:textId="77777777" w:rsidR="00C15BBD" w:rsidRDefault="00296A75">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5ADE62C0" w14:textId="77777777" w:rsidR="00C15BBD" w:rsidRDefault="00296A7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4B9D69DB" w14:textId="77777777" w:rsidR="00C15BBD" w:rsidRDefault="00296A7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70F2CD66" w14:textId="77777777" w:rsidR="00C15BBD" w:rsidRDefault="00296A7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234F20F7" w14:textId="77777777" w:rsidR="00BA38E3" w:rsidRDefault="00BA38E3">
      <w:pPr>
        <w:sectPr w:rsidR="00BA38E3">
          <w:pgSz w:w="11906" w:h="16838"/>
          <w:pgMar w:top="1440" w:right="1800" w:bottom="1440" w:left="1800" w:header="851" w:footer="992" w:gutter="0"/>
          <w:cols w:space="425"/>
          <w:docGrid w:type="lines" w:linePitch="312"/>
        </w:sectPr>
      </w:pPr>
    </w:p>
    <w:p w14:paraId="45E63539" w14:textId="77777777" w:rsidR="00C15BBD" w:rsidRDefault="00296A75">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2B94A8FF" w14:textId="77777777" w:rsidR="00C15BBD" w:rsidRDefault="00C15BBD">
      <w:pPr>
        <w:autoSpaceDE w:val="0"/>
        <w:autoSpaceDN w:val="0"/>
        <w:adjustRightInd w:val="0"/>
        <w:spacing w:line="560" w:lineRule="exact"/>
        <w:jc w:val="left"/>
        <w:rPr>
          <w:rFonts w:ascii="方正小标宋简体" w:eastAsia="方正小标宋简体"/>
          <w:color w:val="000000"/>
          <w:sz w:val="36"/>
          <w:szCs w:val="36"/>
        </w:rPr>
      </w:pPr>
    </w:p>
    <w:p w14:paraId="0123F796" w14:textId="77777777" w:rsidR="00C15BBD" w:rsidRDefault="00296A7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附件：北京金隅科技学校2023年度单位预算报表</w:t>
      </w:r>
      <w:r>
        <w:rPr>
          <w:rFonts w:ascii="仿宋_GB2312" w:eastAsia="仿宋_GB2312" w:cs="宋体" w:hint="eastAsia"/>
          <w:color w:val="000000"/>
          <w:kern w:val="0"/>
          <w:sz w:val="32"/>
          <w:szCs w:val="32"/>
          <w:lang w:val="zh-CN"/>
        </w:rPr>
        <w:t xml:space="preserve"> </w:t>
      </w:r>
    </w:p>
    <w:p w14:paraId="5BDDEAC4" w14:textId="77777777" w:rsidR="00C15BBD" w:rsidRDefault="00C15BBD"/>
    <w:sectPr w:rsidR="00C15B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CAC02" w14:textId="77777777" w:rsidR="005150EB" w:rsidRDefault="005150EB">
      <w:r>
        <w:separator/>
      </w:r>
    </w:p>
  </w:endnote>
  <w:endnote w:type="continuationSeparator" w:id="0">
    <w:p w14:paraId="044F4C60" w14:textId="77777777" w:rsidR="005150EB" w:rsidRDefault="00515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9B0BA" w14:textId="77777777" w:rsidR="00C15BBD" w:rsidRDefault="00296A75">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5E0BA088" wp14:editId="7F1A6043">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31EBE8E5" w14:textId="77777777" w:rsidR="00C15BBD" w:rsidRDefault="00296A75">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8F6BE1" w:rsidRPr="008F6BE1">
                            <w:rPr>
                              <w:rFonts w:ascii="宋体" w:hAnsi="宋体"/>
                              <w:noProof/>
                              <w:sz w:val="28"/>
                              <w:szCs w:val="28"/>
                              <w:lang w:val="zh-CN"/>
                            </w:rPr>
                            <w:t>7</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5E0BA088"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31EBE8E5" w14:textId="77777777" w:rsidR="00C15BBD" w:rsidRDefault="00296A75">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8F6BE1" w:rsidRPr="008F6BE1">
                      <w:rPr>
                        <w:rFonts w:ascii="宋体" w:hAnsi="宋体"/>
                        <w:noProof/>
                        <w:sz w:val="28"/>
                        <w:szCs w:val="28"/>
                        <w:lang w:val="zh-CN"/>
                      </w:rPr>
                      <w:t>7</w:t>
                    </w:r>
                    <w:r>
                      <w:rPr>
                        <w:rFonts w:ascii="宋体" w:hAnsi="宋体"/>
                        <w:sz w:val="28"/>
                        <w:szCs w:val="28"/>
                      </w:rPr>
                      <w:fldChar w:fldCharType="end"/>
                    </w:r>
                  </w:p>
                </w:txbxContent>
              </v:textbox>
              <w10:wrap anchorx="margin"/>
            </v:shape>
          </w:pict>
        </mc:Fallback>
      </mc:AlternateContent>
    </w:r>
  </w:p>
  <w:p w14:paraId="2AFDCC1A" w14:textId="77777777" w:rsidR="00C15BBD" w:rsidRDefault="00C15BBD">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28D37" w14:textId="77777777" w:rsidR="005150EB" w:rsidRDefault="005150EB">
      <w:r>
        <w:separator/>
      </w:r>
    </w:p>
  </w:footnote>
  <w:footnote w:type="continuationSeparator" w:id="0">
    <w:p w14:paraId="5CC03FDF" w14:textId="77777777" w:rsidR="005150EB" w:rsidRDefault="005150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dhNzVlZjQxZGRlMmEwNjZmNzZmM2M0ZTE0MGRkZjAifQ=="/>
  </w:docVars>
  <w:rsids>
    <w:rsidRoot w:val="00D263AC"/>
    <w:rsid w:val="000128D1"/>
    <w:rsid w:val="00021302"/>
    <w:rsid w:val="00065A63"/>
    <w:rsid w:val="0011311B"/>
    <w:rsid w:val="001E05AB"/>
    <w:rsid w:val="00246E6C"/>
    <w:rsid w:val="00296A75"/>
    <w:rsid w:val="002A04BD"/>
    <w:rsid w:val="002A09EC"/>
    <w:rsid w:val="002D11ED"/>
    <w:rsid w:val="0035069B"/>
    <w:rsid w:val="003554E2"/>
    <w:rsid w:val="003577B1"/>
    <w:rsid w:val="00414647"/>
    <w:rsid w:val="004D5E0E"/>
    <w:rsid w:val="005100F0"/>
    <w:rsid w:val="005150EB"/>
    <w:rsid w:val="00565101"/>
    <w:rsid w:val="005847CC"/>
    <w:rsid w:val="005A4CB8"/>
    <w:rsid w:val="005C440C"/>
    <w:rsid w:val="005E6489"/>
    <w:rsid w:val="0063576E"/>
    <w:rsid w:val="006B776C"/>
    <w:rsid w:val="006D17C5"/>
    <w:rsid w:val="006E7D53"/>
    <w:rsid w:val="00733714"/>
    <w:rsid w:val="008169B5"/>
    <w:rsid w:val="008C4987"/>
    <w:rsid w:val="008F6BE1"/>
    <w:rsid w:val="00961A5E"/>
    <w:rsid w:val="009641EB"/>
    <w:rsid w:val="0096664C"/>
    <w:rsid w:val="00975399"/>
    <w:rsid w:val="00A16BB7"/>
    <w:rsid w:val="00A36305"/>
    <w:rsid w:val="00A3715E"/>
    <w:rsid w:val="00AA306E"/>
    <w:rsid w:val="00AA4E29"/>
    <w:rsid w:val="00B53AE6"/>
    <w:rsid w:val="00BA38E3"/>
    <w:rsid w:val="00BC3C44"/>
    <w:rsid w:val="00C0776A"/>
    <w:rsid w:val="00C15BBD"/>
    <w:rsid w:val="00C74A93"/>
    <w:rsid w:val="00D126F2"/>
    <w:rsid w:val="00D263AC"/>
    <w:rsid w:val="00DB78F7"/>
    <w:rsid w:val="00E10FD4"/>
    <w:rsid w:val="00E31CF0"/>
    <w:rsid w:val="00F43439"/>
    <w:rsid w:val="00FB6FEE"/>
    <w:rsid w:val="03D54971"/>
    <w:rsid w:val="272C2C5D"/>
    <w:rsid w:val="591201FF"/>
    <w:rsid w:val="5B827A83"/>
    <w:rsid w:val="6A165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51FB37"/>
  <w15:docId w15:val="{E77B5722-466F-4C8E-96FE-ACBEACBDA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paragraph" w:styleId="a7">
    <w:name w:val="Balloon Text"/>
    <w:basedOn w:val="a"/>
    <w:link w:val="a8"/>
    <w:uiPriority w:val="99"/>
    <w:semiHidden/>
    <w:unhideWhenUsed/>
    <w:rsid w:val="00C0776A"/>
    <w:rPr>
      <w:sz w:val="18"/>
      <w:szCs w:val="18"/>
    </w:rPr>
  </w:style>
  <w:style w:type="character" w:customStyle="1" w:styleId="a8">
    <w:name w:val="批注框文本 字符"/>
    <w:basedOn w:val="a0"/>
    <w:link w:val="a7"/>
    <w:uiPriority w:val="99"/>
    <w:semiHidden/>
    <w:rsid w:val="00C0776A"/>
    <w:rPr>
      <w:rFonts w:ascii="Times New Roman" w:eastAsia="宋体" w:hAnsi="Times New Roman" w:cs="Droid San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收入预算</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88C-4443-99B3-C004746AD53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88C-4443-99B3-C004746AD53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C88C-4443-99B3-C004746AD53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C88C-4443-99B3-C004746AD53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C88C-4443-99B3-C004746AD530}"/>
              </c:ext>
            </c:extLst>
          </c:dPt>
          <c:dLbls>
            <c:dLbl>
              <c:idx val="1"/>
              <c:layout>
                <c:manualLayout>
                  <c:x val="-3.0455905070010003E-2"/>
                  <c:y val="2.4510498687664042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88C-4443-99B3-C004746AD530}"/>
                </c:ext>
              </c:extLst>
            </c:dLbl>
            <c:dLbl>
              <c:idx val="2"/>
              <c:layout>
                <c:manualLayout>
                  <c:x val="-2.1703769515096238E-2"/>
                  <c:y val="-2.8509186351706038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88C-4443-99B3-C004746AD530}"/>
                </c:ext>
              </c:extLst>
            </c:dLbl>
            <c:dLbl>
              <c:idx val="3"/>
              <c:layout>
                <c:manualLayout>
                  <c:x val="2.9704133858267718E-2"/>
                  <c:y val="-3.0850656167979003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C88C-4443-99B3-C004746AD530}"/>
                </c:ext>
              </c:extLst>
            </c:dLbl>
            <c:dLbl>
              <c:idx val="4"/>
              <c:layout>
                <c:manualLayout>
                  <c:x val="7.3542752109044499E-2"/>
                  <c:y val="9.7217439803716447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C88C-4443-99B3-C004746AD530}"/>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Sheet1!$A$2:$A$6</c:f>
              <c:strCache>
                <c:ptCount val="5"/>
                <c:pt idx="0">
                  <c:v>一般公共预算拨款</c:v>
                </c:pt>
                <c:pt idx="1">
                  <c:v>财政专户管理资金收入</c:v>
                </c:pt>
                <c:pt idx="2">
                  <c:v>事业单位经营收入</c:v>
                </c:pt>
                <c:pt idx="3">
                  <c:v>其他收入</c:v>
                </c:pt>
                <c:pt idx="4">
                  <c:v>上年结转结余</c:v>
                </c:pt>
              </c:strCache>
            </c:strRef>
          </c:cat>
          <c:val>
            <c:numRef>
              <c:f>Sheet1!$B$2:$B$6</c:f>
              <c:numCache>
                <c:formatCode>0.00%</c:formatCode>
                <c:ptCount val="5"/>
                <c:pt idx="0" formatCode="0%">
                  <c:v>0.93</c:v>
                </c:pt>
                <c:pt idx="1">
                  <c:v>1.1599999999999999E-2</c:v>
                </c:pt>
                <c:pt idx="2">
                  <c:v>1.9400000000000001E-2</c:v>
                </c:pt>
                <c:pt idx="3">
                  <c:v>1.9E-3</c:v>
                </c:pt>
                <c:pt idx="4">
                  <c:v>3.7100000000000001E-2</c:v>
                </c:pt>
              </c:numCache>
            </c:numRef>
          </c:val>
          <c:extLst>
            <c:ext xmlns:c16="http://schemas.microsoft.com/office/drawing/2014/chart" uri="{C3380CC4-5D6E-409C-BE32-E72D297353CC}">
              <c16:uniqueId val="{0000000A-C88C-4443-99B3-C004746AD530}"/>
            </c:ext>
          </c:extLst>
        </c:ser>
        <c:dLbls>
          <c:showLegendKey val="0"/>
          <c:showVal val="1"/>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支出情况</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6B77-4A05-B7AB-3C507E79DC3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B77-4A05-B7AB-3C507E79DC3B}"/>
              </c:ext>
            </c:extLst>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0.00%</c:formatCode>
                <c:ptCount val="2"/>
                <c:pt idx="0">
                  <c:v>0.88590000000000002</c:v>
                </c:pt>
                <c:pt idx="1">
                  <c:v>0.11409999999999999</c:v>
                </c:pt>
              </c:numCache>
            </c:numRef>
          </c:val>
          <c:extLst>
            <c:ext xmlns:c16="http://schemas.microsoft.com/office/drawing/2014/chart" uri="{C3380CC4-5D6E-409C-BE32-E72D297353CC}">
              <c16:uniqueId val="{00000004-6B77-4A05-B7AB-3C507E79DC3B}"/>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8</Pages>
  <Words>361</Words>
  <Characters>2062</Characters>
  <Application>Microsoft Office Word</Application>
  <DocSecurity>0</DocSecurity>
  <Lines>17</Lines>
  <Paragraphs>4</Paragraphs>
  <ScaleCrop>false</ScaleCrop>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34</cp:revision>
  <dcterms:created xsi:type="dcterms:W3CDTF">2023-02-15T02:41:00Z</dcterms:created>
  <dcterms:modified xsi:type="dcterms:W3CDTF">2023-03-08T02:39:00Z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400ABF445D604D6197A15D6C6CE55C08</vt:lpwstr>
  </property>
</Properties>
</file>