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      </w:t>
      </w:r>
    </w:p>
    <w:p>
      <w:pPr>
        <w:spacing w:line="480" w:lineRule="exact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 xml:space="preserve">                </w:t>
      </w: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2022年度）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2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255"/>
        <w:gridCol w:w="591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11000022T000000452417-向基础教育倾斜-北京市中小学教师公共必修课课程开发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北京市教师发展中心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柳立涛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82089268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155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775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98.66861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97.0911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155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775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98.66861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97.0911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8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目标1.构建出一套面向北京市中小学幼儿园教师的公共必修课课程体系；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目标2.研发出涵盖4个课程主题（思想政治素质与师德修养、教育政策与理论、学生发展、信息技术）共计120学时的网络课程。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目标1.构建出一套面向北京市中小学幼儿园教师的公共必修课课程体系；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目标2.研发出涵盖4个课程主题（</w:t>
            </w:r>
            <w:r>
              <w:rPr>
                <w:rFonts w:hint="eastAsia" w:ascii="仿宋_GB2312" w:hAnsi="等线" w:eastAsia="仿宋_GB2312" w:cs="宋体"/>
                <w:kern w:val="0"/>
                <w:sz w:val="24"/>
              </w:rPr>
              <w:t>思想政治素质与师德修养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、教育政策与理论、学生发展、现代信息技术）共计12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学时的网络课程。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视频时长、拓展资料、测试题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学时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学时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内容科学性、适切性；技术性（承担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单位保障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、课程资源保障、专家审核保障））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各类活动按时完成进度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遵循项目计划、严格遵照经费使用办法和使用纪律，总经费计划155.775万元，成本浮动控制在项目计划的10%以内。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98.66861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97.0911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受疫情影响，对年初预算数进行调整。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建立公共必修课课程体系，服务全市1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8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万中小学幼儿园教师学习。 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19.78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课程怼实践指导性有待加强。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5"/>
                <w:szCs w:val="15"/>
              </w:rPr>
              <w:t>学员在线学习满意度情况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 w:val="15"/>
                <w:szCs w:val="15"/>
              </w:rPr>
              <w:t>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 w:val="15"/>
                <w:szCs w:val="15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15"/>
                <w:szCs w:val="15"/>
              </w:rPr>
              <w:t>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 w:val="15"/>
                <w:szCs w:val="15"/>
              </w:rPr>
              <w:t>.89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5"/>
                <w:szCs w:val="15"/>
              </w:rPr>
              <w:t>部分课程选课率有待提高。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99.67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2E31C9A-88F8-48AA-87FA-9DD48A42491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31AC1A51-AB63-4A6F-922E-8BCF0E862218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BE9718A4-2249-4816-931F-8B1067D254E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FF1E18F2-5177-4886-9B9B-940737386CB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E1ZWM0NjZmNjcxMWM1MGE2OTZkZjZlMTgwZTAwOTMifQ=="/>
  </w:docVars>
  <w:rsids>
    <w:rsidRoot w:val="00E606D4"/>
    <w:rsid w:val="005F433E"/>
    <w:rsid w:val="006A6D41"/>
    <w:rsid w:val="00E606D4"/>
    <w:rsid w:val="37F02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661</Words>
  <Characters>799</Characters>
  <Lines>7</Lines>
  <Paragraphs>2</Paragraphs>
  <TotalTime>1</TotalTime>
  <ScaleCrop>false</ScaleCrop>
  <LinksUpToDate>false</LinksUpToDate>
  <CharactersWithSpaces>858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2023-06-09T06:56:00Z</dcterms:created>
  <dc:creator>lenovo</dc:creator>
  <cp:lastModifiedBy>晓爽</cp:lastModifiedBy>
  <dcterms:modified xsi:type="dcterms:W3CDTF">2023-07-03T05:33:33Z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62A9DBB8E19743E9A45482A3DC66A5BA_12</vt:lpwstr>
  </property>
</Properties>
</file>