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811" w:type="dxa"/>
        <w:jc w:val="center"/>
        <w:tblInd w:w="96" w:type="dxa"/>
        <w:tblLook w:val="04A0"/>
      </w:tblPr>
      <w:tblGrid>
        <w:gridCol w:w="534"/>
        <w:gridCol w:w="968"/>
        <w:gridCol w:w="1352"/>
        <w:gridCol w:w="333"/>
        <w:gridCol w:w="1873"/>
        <w:gridCol w:w="333"/>
        <w:gridCol w:w="1466"/>
        <w:gridCol w:w="1708"/>
        <w:gridCol w:w="264"/>
        <w:gridCol w:w="295"/>
        <w:gridCol w:w="300"/>
        <w:gridCol w:w="474"/>
        <w:gridCol w:w="438"/>
        <w:gridCol w:w="4473"/>
      </w:tblGrid>
      <w:tr w:rsidR="00644955" w:rsidRPr="00644955" w:rsidTr="00644955">
        <w:trPr>
          <w:trHeight w:val="408"/>
          <w:jc w:val="center"/>
        </w:trPr>
        <w:tc>
          <w:tcPr>
            <w:tcW w:w="14811" w:type="dxa"/>
            <w:gridSpan w:val="14"/>
            <w:tcBorders>
              <w:top w:val="nil"/>
              <w:left w:val="nil"/>
              <w:bottom w:val="nil"/>
              <w:right w:val="nil"/>
            </w:tcBorders>
            <w:shd w:val="clear" w:color="auto" w:fill="auto"/>
            <w:vAlign w:val="center"/>
            <w:hideMark/>
          </w:tcPr>
          <w:p w:rsidR="00644955" w:rsidRPr="00644955" w:rsidRDefault="00644955" w:rsidP="00644955">
            <w:pPr>
              <w:widowControl/>
              <w:jc w:val="center"/>
              <w:rPr>
                <w:rFonts w:ascii="Courier New" w:eastAsia="宋体" w:hAnsi="Courier New" w:cs="宋体"/>
                <w:b/>
                <w:bCs/>
                <w:kern w:val="0"/>
                <w:sz w:val="32"/>
                <w:szCs w:val="32"/>
              </w:rPr>
            </w:pPr>
            <w:r w:rsidRPr="00644955">
              <w:rPr>
                <w:rFonts w:ascii="Courier New" w:eastAsia="宋体" w:hAnsi="Courier New" w:cs="宋体"/>
                <w:b/>
                <w:bCs/>
                <w:kern w:val="0"/>
                <w:sz w:val="32"/>
                <w:szCs w:val="32"/>
              </w:rPr>
              <w:t>项目支出绩效自评表</w:t>
            </w:r>
          </w:p>
        </w:tc>
      </w:tr>
      <w:tr w:rsidR="00644955" w:rsidRPr="00644955" w:rsidTr="00644955">
        <w:trPr>
          <w:trHeight w:val="288"/>
          <w:jc w:val="center"/>
        </w:trPr>
        <w:tc>
          <w:tcPr>
            <w:tcW w:w="14811" w:type="dxa"/>
            <w:gridSpan w:val="14"/>
            <w:tcBorders>
              <w:top w:val="nil"/>
              <w:left w:val="nil"/>
              <w:bottom w:val="nil"/>
              <w:right w:val="nil"/>
            </w:tcBorders>
            <w:shd w:val="clear" w:color="auto" w:fill="auto"/>
            <w:vAlign w:val="center"/>
            <w:hideMark/>
          </w:tcPr>
          <w:p w:rsidR="00644955" w:rsidRPr="00644955" w:rsidRDefault="00644955" w:rsidP="00644955">
            <w:pPr>
              <w:widowControl/>
              <w:jc w:val="center"/>
              <w:rPr>
                <w:rFonts w:ascii="宋体" w:eastAsia="宋体" w:hAnsi="宋体" w:cs="宋体"/>
                <w:kern w:val="0"/>
                <w:sz w:val="22"/>
              </w:rPr>
            </w:pPr>
            <w:r w:rsidRPr="00644955">
              <w:rPr>
                <w:rFonts w:ascii="宋体" w:eastAsia="宋体" w:hAnsi="宋体" w:cs="宋体" w:hint="eastAsia"/>
                <w:kern w:val="0"/>
                <w:sz w:val="22"/>
              </w:rPr>
              <w:t>（</w:t>
            </w:r>
            <w:r w:rsidR="00F20745">
              <w:rPr>
                <w:rFonts w:ascii="宋体" w:eastAsia="宋体" w:hAnsi="宋体" w:cs="宋体" w:hint="eastAsia"/>
                <w:kern w:val="0"/>
                <w:sz w:val="22"/>
              </w:rPr>
              <w:t>2022</w:t>
            </w:r>
            <w:r w:rsidRPr="00644955">
              <w:rPr>
                <w:rFonts w:ascii="宋体" w:eastAsia="宋体" w:hAnsi="宋体" w:cs="宋体" w:hint="eastAsia"/>
                <w:kern w:val="0"/>
                <w:sz w:val="22"/>
              </w:rPr>
              <w:t>年度）</w:t>
            </w:r>
          </w:p>
        </w:tc>
      </w:tr>
      <w:tr w:rsidR="00644955" w:rsidRPr="00644955" w:rsidTr="00644955">
        <w:trPr>
          <w:trHeight w:val="288"/>
          <w:jc w:val="center"/>
        </w:trPr>
        <w:tc>
          <w:tcPr>
            <w:tcW w:w="0" w:type="auto"/>
            <w:tcBorders>
              <w:top w:val="nil"/>
              <w:left w:val="nil"/>
              <w:bottom w:val="single" w:sz="4" w:space="0" w:color="auto"/>
              <w:right w:val="nil"/>
            </w:tcBorders>
            <w:shd w:val="clear" w:color="auto" w:fill="auto"/>
            <w:vAlign w:val="center"/>
            <w:hideMark/>
          </w:tcPr>
          <w:p w:rsidR="00644955" w:rsidRPr="00644955" w:rsidRDefault="00644955" w:rsidP="00644955">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644955" w:rsidRPr="00644955" w:rsidRDefault="00644955" w:rsidP="00644955">
            <w:pPr>
              <w:widowControl/>
              <w:jc w:val="center"/>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644955" w:rsidRPr="00644955" w:rsidRDefault="00644955" w:rsidP="00644955">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644955" w:rsidRPr="00644955" w:rsidRDefault="00644955" w:rsidP="00644955">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644955" w:rsidRPr="00644955" w:rsidRDefault="00644955" w:rsidP="00644955">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644955" w:rsidRPr="00644955" w:rsidRDefault="00644955" w:rsidP="00644955">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644955" w:rsidRPr="00644955" w:rsidRDefault="00644955" w:rsidP="00644955">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644955" w:rsidRPr="00644955" w:rsidRDefault="00644955" w:rsidP="00644955">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644955" w:rsidRPr="00644955" w:rsidRDefault="00644955" w:rsidP="00644955">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644955" w:rsidRPr="00644955" w:rsidRDefault="00644955" w:rsidP="00644955">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644955" w:rsidRPr="00644955" w:rsidRDefault="00644955" w:rsidP="00644955">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644955" w:rsidRPr="00644955" w:rsidRDefault="00644955" w:rsidP="00644955">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644955" w:rsidRPr="00644955" w:rsidRDefault="00644955" w:rsidP="00644955">
            <w:pPr>
              <w:widowControl/>
              <w:jc w:val="left"/>
              <w:rPr>
                <w:rFonts w:ascii="宋体" w:eastAsia="宋体" w:hAnsi="宋体" w:cs="宋体"/>
                <w:kern w:val="0"/>
                <w:sz w:val="22"/>
              </w:rPr>
            </w:pPr>
          </w:p>
        </w:tc>
        <w:tc>
          <w:tcPr>
            <w:tcW w:w="3966" w:type="dxa"/>
            <w:tcBorders>
              <w:top w:val="nil"/>
              <w:left w:val="nil"/>
              <w:bottom w:val="single" w:sz="4" w:space="0" w:color="auto"/>
              <w:right w:val="nil"/>
            </w:tcBorders>
            <w:shd w:val="clear" w:color="auto" w:fill="auto"/>
            <w:vAlign w:val="center"/>
            <w:hideMark/>
          </w:tcPr>
          <w:p w:rsidR="00644955" w:rsidRPr="00644955" w:rsidRDefault="00644955" w:rsidP="00644955">
            <w:pPr>
              <w:widowControl/>
              <w:jc w:val="left"/>
              <w:rPr>
                <w:rFonts w:ascii="宋体" w:eastAsia="宋体" w:hAnsi="宋体" w:cs="宋体"/>
                <w:kern w:val="0"/>
                <w:sz w:val="22"/>
              </w:rPr>
            </w:pPr>
          </w:p>
        </w:tc>
      </w:tr>
      <w:tr w:rsidR="00644955" w:rsidRPr="00644955" w:rsidTr="00644955">
        <w:trPr>
          <w:trHeight w:val="288"/>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项目名称</w:t>
            </w:r>
          </w:p>
        </w:tc>
        <w:tc>
          <w:tcPr>
            <w:tcW w:w="13232" w:type="dxa"/>
            <w:gridSpan w:val="12"/>
            <w:tcBorders>
              <w:top w:val="single" w:sz="4" w:space="0" w:color="auto"/>
              <w:left w:val="nil"/>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向基础教育倾斜-普通高中多样化发展规划实施及特色学校建设分类指导推进</w:t>
            </w:r>
          </w:p>
        </w:tc>
      </w:tr>
      <w:tr w:rsidR="00644955" w:rsidRPr="00644955" w:rsidTr="00644955">
        <w:trPr>
          <w:trHeight w:val="288"/>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主管部门</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北京市教育委员会</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实施单位</w:t>
            </w:r>
          </w:p>
        </w:tc>
        <w:tc>
          <w:tcPr>
            <w:tcW w:w="5474" w:type="dxa"/>
            <w:gridSpan w:val="5"/>
            <w:tcBorders>
              <w:top w:val="single" w:sz="4" w:space="0" w:color="auto"/>
              <w:left w:val="nil"/>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首都师范大学</w:t>
            </w:r>
          </w:p>
        </w:tc>
      </w:tr>
      <w:tr w:rsidR="00644955" w:rsidRPr="00644955" w:rsidTr="00644955">
        <w:trPr>
          <w:trHeight w:val="288"/>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项目负责人</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田国秀</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联系电话</w:t>
            </w:r>
          </w:p>
        </w:tc>
        <w:tc>
          <w:tcPr>
            <w:tcW w:w="5474" w:type="dxa"/>
            <w:gridSpan w:val="5"/>
            <w:tcBorders>
              <w:top w:val="single" w:sz="4" w:space="0" w:color="auto"/>
              <w:left w:val="nil"/>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15910254039</w:t>
            </w:r>
          </w:p>
        </w:tc>
      </w:tr>
      <w:tr w:rsidR="00644955" w:rsidRPr="00644955" w:rsidTr="00644955">
        <w:trPr>
          <w:trHeight w:val="564"/>
          <w:jc w:val="center"/>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项目资金</w:t>
            </w:r>
            <w:r w:rsidRPr="00644955">
              <w:rPr>
                <w:rFonts w:ascii="仿宋_GB2312" w:eastAsia="仿宋_GB2312" w:hAnsi="宋体" w:cs="宋体" w:hint="eastAsia"/>
                <w:color w:val="000000"/>
                <w:kern w:val="0"/>
                <w:sz w:val="22"/>
              </w:rPr>
              <w:br/>
              <w:t>（万元）</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年初预算数</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全年预算数</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全年执行数</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分值</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执行率</w:t>
            </w:r>
          </w:p>
        </w:tc>
        <w:tc>
          <w:tcPr>
            <w:tcW w:w="3966" w:type="dxa"/>
            <w:tcBorders>
              <w:top w:val="single" w:sz="4" w:space="0" w:color="auto"/>
              <w:left w:val="nil"/>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得分</w:t>
            </w:r>
          </w:p>
        </w:tc>
      </w:tr>
      <w:tr w:rsidR="00644955" w:rsidRPr="00644955" w:rsidTr="00644955">
        <w:trPr>
          <w:trHeight w:val="2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44955" w:rsidRPr="00644955" w:rsidRDefault="00644955" w:rsidP="00644955">
            <w:pPr>
              <w:widowControl/>
              <w:jc w:val="left"/>
              <w:rPr>
                <w:rFonts w:ascii="仿宋_GB2312" w:eastAsia="仿宋_GB2312" w:hAnsi="宋体" w:cs="宋体"/>
                <w:color w:val="000000"/>
                <w:kern w:val="0"/>
                <w:sz w:val="22"/>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44955" w:rsidRPr="00644955" w:rsidRDefault="00644955" w:rsidP="00644955">
            <w:pPr>
              <w:widowControl/>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年度资金总额</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 xml:space="preserve">85.000000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 xml:space="preserve">78.700000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 xml:space="preserve">46.560000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10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59.16%</w:t>
            </w:r>
          </w:p>
        </w:tc>
        <w:tc>
          <w:tcPr>
            <w:tcW w:w="3966" w:type="dxa"/>
            <w:tcBorders>
              <w:top w:val="single" w:sz="4" w:space="0" w:color="auto"/>
              <w:left w:val="nil"/>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5.92</w:t>
            </w:r>
          </w:p>
        </w:tc>
      </w:tr>
      <w:tr w:rsidR="00644955" w:rsidRPr="00644955" w:rsidTr="00644955">
        <w:trPr>
          <w:trHeight w:val="2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44955" w:rsidRPr="00644955" w:rsidRDefault="00644955" w:rsidP="00644955">
            <w:pPr>
              <w:widowControl/>
              <w:jc w:val="left"/>
              <w:rPr>
                <w:rFonts w:ascii="仿宋_GB2312" w:eastAsia="仿宋_GB2312" w:hAnsi="宋体" w:cs="宋体"/>
                <w:color w:val="000000"/>
                <w:kern w:val="0"/>
                <w:sz w:val="22"/>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其中：当年财政拨款</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 xml:space="preserve">85.000000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 xml:space="preserve">78.700000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 xml:space="preserve">46.560000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59.16%</w:t>
            </w:r>
          </w:p>
        </w:tc>
        <w:tc>
          <w:tcPr>
            <w:tcW w:w="3966" w:type="dxa"/>
            <w:tcBorders>
              <w:top w:val="single" w:sz="4" w:space="0" w:color="auto"/>
              <w:left w:val="nil"/>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w:t>
            </w:r>
          </w:p>
        </w:tc>
      </w:tr>
      <w:tr w:rsidR="00644955" w:rsidRPr="00644955" w:rsidTr="00644955">
        <w:trPr>
          <w:trHeight w:val="2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44955" w:rsidRPr="00644955" w:rsidRDefault="00644955" w:rsidP="00644955">
            <w:pPr>
              <w:widowControl/>
              <w:jc w:val="left"/>
              <w:rPr>
                <w:rFonts w:ascii="仿宋_GB2312" w:eastAsia="仿宋_GB2312" w:hAnsi="宋体" w:cs="宋体"/>
                <w:color w:val="000000"/>
                <w:kern w:val="0"/>
                <w:sz w:val="22"/>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 xml:space="preserve">      上年结转资金</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 xml:space="preserve">　</w:t>
            </w:r>
          </w:p>
        </w:tc>
        <w:tc>
          <w:tcPr>
            <w:tcW w:w="3966" w:type="dxa"/>
            <w:tcBorders>
              <w:top w:val="single" w:sz="4" w:space="0" w:color="auto"/>
              <w:left w:val="nil"/>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w:t>
            </w:r>
          </w:p>
        </w:tc>
      </w:tr>
      <w:tr w:rsidR="00644955" w:rsidRPr="00644955" w:rsidTr="00644955">
        <w:trPr>
          <w:trHeight w:val="2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44955" w:rsidRPr="00644955" w:rsidRDefault="00644955" w:rsidP="00644955">
            <w:pPr>
              <w:widowControl/>
              <w:jc w:val="left"/>
              <w:rPr>
                <w:rFonts w:ascii="仿宋_GB2312" w:eastAsia="仿宋_GB2312" w:hAnsi="宋体" w:cs="宋体"/>
                <w:color w:val="000000"/>
                <w:kern w:val="0"/>
                <w:sz w:val="22"/>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 xml:space="preserve">  其他资金</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 xml:space="preserve">　</w:t>
            </w:r>
          </w:p>
        </w:tc>
        <w:tc>
          <w:tcPr>
            <w:tcW w:w="3966" w:type="dxa"/>
            <w:tcBorders>
              <w:top w:val="single" w:sz="4" w:space="0" w:color="auto"/>
              <w:left w:val="nil"/>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w:t>
            </w:r>
          </w:p>
        </w:tc>
      </w:tr>
      <w:tr w:rsidR="00644955" w:rsidRPr="00644955" w:rsidTr="00644955">
        <w:trPr>
          <w:trHeight w:val="288"/>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年度总体目标</w:t>
            </w:r>
          </w:p>
        </w:tc>
        <w:tc>
          <w:tcPr>
            <w:tcW w:w="0" w:type="auto"/>
            <w:gridSpan w:val="6"/>
            <w:tcBorders>
              <w:top w:val="single" w:sz="4" w:space="0" w:color="auto"/>
              <w:left w:val="nil"/>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预期目标</w:t>
            </w:r>
          </w:p>
        </w:tc>
        <w:tc>
          <w:tcPr>
            <w:tcW w:w="7546" w:type="dxa"/>
            <w:gridSpan w:val="7"/>
            <w:tcBorders>
              <w:top w:val="single" w:sz="4" w:space="0" w:color="auto"/>
              <w:left w:val="nil"/>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实际完成情况</w:t>
            </w:r>
          </w:p>
        </w:tc>
      </w:tr>
      <w:tr w:rsidR="00644955" w:rsidRPr="00644955" w:rsidTr="00644955">
        <w:trPr>
          <w:trHeight w:val="84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4955" w:rsidRPr="00644955" w:rsidRDefault="00644955" w:rsidP="00644955">
            <w:pPr>
              <w:widowControl/>
              <w:jc w:val="left"/>
              <w:rPr>
                <w:rFonts w:ascii="仿宋_GB2312" w:eastAsia="仿宋_GB2312" w:hAnsi="宋体" w:cs="宋体"/>
                <w:color w:val="000000"/>
                <w:kern w:val="0"/>
                <w:sz w:val="22"/>
              </w:rPr>
            </w:pPr>
          </w:p>
        </w:tc>
        <w:tc>
          <w:tcPr>
            <w:tcW w:w="0" w:type="auto"/>
            <w:gridSpan w:val="6"/>
            <w:tcBorders>
              <w:top w:val="single" w:sz="4" w:space="0" w:color="auto"/>
              <w:left w:val="nil"/>
              <w:bottom w:val="single" w:sz="4" w:space="0" w:color="auto"/>
              <w:right w:val="single" w:sz="4" w:space="0" w:color="auto"/>
            </w:tcBorders>
            <w:shd w:val="clear" w:color="auto" w:fill="auto"/>
            <w:vAlign w:val="center"/>
            <w:hideMark/>
          </w:tcPr>
          <w:p w:rsidR="00644955" w:rsidRPr="00644955" w:rsidRDefault="00644955" w:rsidP="00644955">
            <w:pPr>
              <w:widowControl/>
              <w:jc w:val="left"/>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目标1：结合北京市各区教委对特色创建学校的评估工作，核查北京市特色学校创建方案和各区教委规划方案，展现各学校在招生、管理、办学特色、课程开发等方面的实际情况，有针对性地提出发展建议。引导各区教委合理化布局高中教育，督促各区教委审视区域内现有的高中教育资源，进一步优化高中教育的布局。</w:t>
            </w:r>
            <w:r w:rsidRPr="00644955">
              <w:rPr>
                <w:rFonts w:ascii="仿宋_GB2312" w:eastAsia="仿宋_GB2312" w:hAnsi="宋体" w:cs="宋体" w:hint="eastAsia"/>
                <w:color w:val="000000"/>
                <w:kern w:val="0"/>
                <w:sz w:val="22"/>
              </w:rPr>
              <w:br/>
              <w:t>目标2：通过实地考察、专家指导、培训交流等方式，引导普通高中找准定位，分类发展，提高办学质量，并向全市推广普通高中多样化特色发展学校项目建设的阶段成果，推动全市高中建立现代学校管理制度，提高办学的自主性，朝着适合自己的方向发</w:t>
            </w:r>
            <w:r w:rsidRPr="00644955">
              <w:rPr>
                <w:rFonts w:ascii="仿宋_GB2312" w:eastAsia="仿宋_GB2312" w:hAnsi="宋体" w:cs="宋体" w:hint="eastAsia"/>
                <w:color w:val="000000"/>
                <w:kern w:val="0"/>
                <w:sz w:val="22"/>
              </w:rPr>
              <w:lastRenderedPageBreak/>
              <w:t xml:space="preserve">展。 </w:t>
            </w:r>
          </w:p>
        </w:tc>
        <w:tc>
          <w:tcPr>
            <w:tcW w:w="7546" w:type="dxa"/>
            <w:gridSpan w:val="7"/>
            <w:tcBorders>
              <w:top w:val="single" w:sz="4" w:space="0" w:color="auto"/>
              <w:left w:val="nil"/>
              <w:bottom w:val="single" w:sz="4" w:space="0" w:color="auto"/>
              <w:right w:val="single" w:sz="4" w:space="0" w:color="auto"/>
            </w:tcBorders>
            <w:shd w:val="clear" w:color="auto" w:fill="auto"/>
            <w:vAlign w:val="center"/>
            <w:hideMark/>
          </w:tcPr>
          <w:p w:rsidR="00644955" w:rsidRPr="00644955" w:rsidRDefault="00644955" w:rsidP="00644955">
            <w:pPr>
              <w:widowControl/>
              <w:jc w:val="left"/>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lastRenderedPageBreak/>
              <w:t>目标1：已核查北京市特色学校创建方案和16个区教委的规划方案，并对各区教委提出了相应的发展建议。</w:t>
            </w:r>
            <w:r w:rsidRPr="00644955">
              <w:rPr>
                <w:rFonts w:ascii="仿宋_GB2312" w:eastAsia="仿宋_GB2312" w:hAnsi="宋体" w:cs="宋体" w:hint="eastAsia"/>
                <w:color w:val="000000"/>
                <w:kern w:val="0"/>
                <w:sz w:val="22"/>
              </w:rPr>
              <w:br/>
              <w:t>目标2：已通过实地考察、专家指导、培训交流等方式，引导普通高中找准定位，分类发展，提高办学质量，并通过会议及指导形式，向北京市各教委及多所高中校介绍普通高中多样化特色发展学校项目建设的已有成果。</w:t>
            </w:r>
          </w:p>
        </w:tc>
      </w:tr>
      <w:tr w:rsidR="00644955" w:rsidRPr="00644955" w:rsidTr="00644955">
        <w:trPr>
          <w:trHeight w:val="66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lastRenderedPageBreak/>
              <w:t>绩效指标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一级指标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二级指标</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三级指标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年度指标值</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实际完成值</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分值</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得分</w:t>
            </w:r>
          </w:p>
        </w:tc>
        <w:tc>
          <w:tcPr>
            <w:tcW w:w="4404" w:type="dxa"/>
            <w:gridSpan w:val="2"/>
            <w:tcBorders>
              <w:top w:val="single" w:sz="4" w:space="0" w:color="auto"/>
              <w:left w:val="nil"/>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偏差原因分析及改进措施</w:t>
            </w:r>
          </w:p>
        </w:tc>
      </w:tr>
      <w:tr w:rsidR="00644955" w:rsidRPr="00644955" w:rsidTr="00644955">
        <w:trPr>
          <w:trHeight w:val="69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4955" w:rsidRPr="00644955" w:rsidRDefault="00644955" w:rsidP="00644955">
            <w:pPr>
              <w:widowControl/>
              <w:jc w:val="left"/>
              <w:rPr>
                <w:rFonts w:ascii="仿宋_GB2312" w:eastAsia="仿宋_GB2312" w:hAnsi="宋体" w:cs="宋体"/>
                <w:color w:val="000000"/>
                <w:kern w:val="0"/>
                <w:sz w:val="22"/>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产出指标</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数量指标</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核查北京市特色学校创建方案和16个区教委的规划方案</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16个</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18个</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5</w:t>
            </w:r>
          </w:p>
        </w:tc>
        <w:tc>
          <w:tcPr>
            <w:tcW w:w="44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 xml:space="preserve">　</w:t>
            </w:r>
            <w:r w:rsidR="00F20745">
              <w:rPr>
                <w:rFonts w:ascii="仿宋_GB2312" w:eastAsia="仿宋_GB2312" w:hAnsi="宋体" w:cs="宋体" w:hint="eastAsia"/>
                <w:color w:val="000000"/>
                <w:kern w:val="0"/>
                <w:sz w:val="22"/>
              </w:rPr>
              <w:t>无</w:t>
            </w:r>
          </w:p>
        </w:tc>
      </w:tr>
      <w:tr w:rsidR="00644955" w:rsidRPr="00644955" w:rsidTr="00644955">
        <w:trPr>
          <w:trHeight w:val="24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4955" w:rsidRPr="00644955" w:rsidRDefault="00644955" w:rsidP="00644955">
            <w:pPr>
              <w:widowControl/>
              <w:jc w:val="left"/>
              <w:rPr>
                <w:rFonts w:ascii="仿宋_GB2312" w:eastAsia="仿宋_GB2312" w:hAnsi="宋体" w:cs="宋体"/>
                <w:color w:val="000000"/>
                <w:kern w:val="0"/>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4955" w:rsidRPr="00644955" w:rsidRDefault="00644955" w:rsidP="00644955">
            <w:pPr>
              <w:widowControl/>
              <w:jc w:val="left"/>
              <w:rPr>
                <w:rFonts w:ascii="仿宋_GB2312" w:eastAsia="仿宋_GB2312" w:hAnsi="宋体" w:cs="宋体"/>
                <w:color w:val="000000"/>
                <w:kern w:val="0"/>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4955" w:rsidRPr="00644955" w:rsidRDefault="00644955" w:rsidP="00644955">
            <w:pPr>
              <w:widowControl/>
              <w:jc w:val="left"/>
              <w:rPr>
                <w:rFonts w:ascii="仿宋_GB2312" w:eastAsia="仿宋_GB2312" w:hAnsi="宋体" w:cs="宋体"/>
                <w:color w:val="000000"/>
                <w:kern w:val="0"/>
                <w:sz w:val="22"/>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举办面向全市高中校的特色创建学校项目建设成果培训与交流会，参与人数控制在300人</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300人</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500人</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4</w:t>
            </w:r>
          </w:p>
        </w:tc>
        <w:tc>
          <w:tcPr>
            <w:tcW w:w="44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left"/>
              <w:rPr>
                <w:rFonts w:ascii="仿宋_GB2312" w:eastAsia="仿宋_GB2312" w:hAnsi="宋体" w:cs="宋体"/>
                <w:color w:val="000000"/>
                <w:kern w:val="0"/>
                <w:sz w:val="20"/>
                <w:szCs w:val="20"/>
              </w:rPr>
            </w:pPr>
            <w:r w:rsidRPr="00644955">
              <w:rPr>
                <w:rFonts w:ascii="仿宋_GB2312" w:eastAsia="仿宋_GB2312" w:hAnsi="宋体" w:cs="宋体" w:hint="eastAsia"/>
                <w:color w:val="000000"/>
                <w:kern w:val="0"/>
                <w:sz w:val="20"/>
                <w:szCs w:val="20"/>
              </w:rPr>
              <w:t>偏差原因分析：根据北京市防疫政策，大规模线下会议较难举办。此外，各高中校尚处于特色创建初期阶段，尚未形成系统化的成果与经验，故暂时无法组织大规模的成果培训与交流会，调整为针对各教委及高中校的小型交流会议。</w:t>
            </w:r>
            <w:r w:rsidRPr="00644955">
              <w:rPr>
                <w:rFonts w:ascii="仿宋_GB2312" w:eastAsia="仿宋_GB2312" w:hAnsi="宋体" w:cs="宋体" w:hint="eastAsia"/>
                <w:color w:val="000000"/>
                <w:kern w:val="0"/>
                <w:sz w:val="20"/>
                <w:szCs w:val="20"/>
              </w:rPr>
              <w:br/>
              <w:t>改进措施：</w:t>
            </w:r>
            <w:r w:rsidRPr="00644955">
              <w:rPr>
                <w:rFonts w:ascii="仿宋_GB2312" w:eastAsia="仿宋_GB2312" w:hAnsi="宋体" w:cs="宋体" w:hint="eastAsia"/>
                <w:color w:val="000000"/>
                <w:kern w:val="0"/>
                <w:sz w:val="20"/>
                <w:szCs w:val="20"/>
              </w:rPr>
              <w:br/>
              <w:t>采取大型会议和小型会议、线上会议和线下会议结合的灵活方式，为各校分析特色创建成果提供多样化渠道，扩大已有成果的辐射作用。今后将加强相关论证，并做好相关预案准备。</w:t>
            </w:r>
          </w:p>
        </w:tc>
      </w:tr>
      <w:tr w:rsidR="00644955" w:rsidRPr="00644955" w:rsidTr="00644955">
        <w:trPr>
          <w:trHeight w:val="36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4955" w:rsidRPr="00644955" w:rsidRDefault="00644955" w:rsidP="00644955">
            <w:pPr>
              <w:widowControl/>
              <w:jc w:val="left"/>
              <w:rPr>
                <w:rFonts w:ascii="仿宋_GB2312" w:eastAsia="仿宋_GB2312" w:hAnsi="宋体" w:cs="宋体"/>
                <w:color w:val="000000"/>
                <w:kern w:val="0"/>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4955" w:rsidRPr="00644955" w:rsidRDefault="00644955" w:rsidP="00644955">
            <w:pPr>
              <w:widowControl/>
              <w:jc w:val="left"/>
              <w:rPr>
                <w:rFonts w:ascii="仿宋_GB2312" w:eastAsia="仿宋_GB2312" w:hAnsi="宋体" w:cs="宋体"/>
                <w:color w:val="000000"/>
                <w:kern w:val="0"/>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4955" w:rsidRPr="00644955" w:rsidRDefault="00644955" w:rsidP="00644955">
            <w:pPr>
              <w:widowControl/>
              <w:jc w:val="left"/>
              <w:rPr>
                <w:rFonts w:ascii="仿宋_GB2312" w:eastAsia="仿宋_GB2312" w:hAnsi="宋体" w:cs="宋体"/>
                <w:color w:val="000000"/>
                <w:kern w:val="0"/>
                <w:sz w:val="22"/>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完成对168所普通高中多样化特色创建学校的考察和指导</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168所</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24所</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3</w:t>
            </w:r>
          </w:p>
        </w:tc>
        <w:tc>
          <w:tcPr>
            <w:tcW w:w="44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spacing w:after="240"/>
              <w:jc w:val="left"/>
              <w:rPr>
                <w:rFonts w:ascii="仿宋_GB2312" w:eastAsia="仿宋_GB2312" w:hAnsi="宋体" w:cs="宋体"/>
                <w:color w:val="000000"/>
                <w:kern w:val="0"/>
                <w:sz w:val="20"/>
                <w:szCs w:val="20"/>
              </w:rPr>
            </w:pPr>
            <w:r w:rsidRPr="00644955">
              <w:rPr>
                <w:rFonts w:ascii="仿宋_GB2312" w:eastAsia="仿宋_GB2312" w:hAnsi="宋体" w:cs="宋体" w:hint="eastAsia"/>
                <w:color w:val="000000"/>
                <w:kern w:val="0"/>
                <w:sz w:val="20"/>
                <w:szCs w:val="20"/>
              </w:rPr>
              <w:t>偏差原因分析：</w:t>
            </w:r>
            <w:r w:rsidRPr="00644955">
              <w:rPr>
                <w:rFonts w:ascii="仿宋_GB2312" w:eastAsia="仿宋_GB2312" w:hAnsi="宋体" w:cs="宋体" w:hint="eastAsia"/>
                <w:color w:val="000000"/>
                <w:kern w:val="0"/>
                <w:sz w:val="20"/>
                <w:szCs w:val="20"/>
              </w:rPr>
              <w:br/>
              <w:t>根据北京市的防疫政策，市教委难以组织众多专家开展大规模的入校考察和指导。因此，实际入校进行考察和指导的学校数量为24所。</w:t>
            </w:r>
            <w:r w:rsidRPr="00644955">
              <w:rPr>
                <w:rFonts w:ascii="仿宋_GB2312" w:eastAsia="仿宋_GB2312" w:hAnsi="宋体" w:cs="宋体" w:hint="eastAsia"/>
                <w:color w:val="000000"/>
                <w:kern w:val="0"/>
                <w:sz w:val="20"/>
                <w:szCs w:val="20"/>
              </w:rPr>
              <w:br/>
              <w:t>项目组已经制定《北京市普通高中多样化特色发展专家指导实施方案（2022）》，但市教委认为因疫情受限，组建专家指导委员会的时机还未成熟。项目组在尽可能的情况下，采取“愿检尽检”的工作思路，对已提交创建方案并有一定工作成果的学校进行了针对性指导。</w:t>
            </w:r>
            <w:r w:rsidRPr="00644955">
              <w:rPr>
                <w:rFonts w:ascii="仿宋_GB2312" w:eastAsia="仿宋_GB2312" w:hAnsi="宋体" w:cs="宋体" w:hint="eastAsia"/>
                <w:color w:val="000000"/>
                <w:kern w:val="0"/>
                <w:sz w:val="20"/>
                <w:szCs w:val="20"/>
              </w:rPr>
              <w:br/>
              <w:t>改进措施：</w:t>
            </w:r>
            <w:r w:rsidRPr="00644955">
              <w:rPr>
                <w:rFonts w:ascii="仿宋_GB2312" w:eastAsia="仿宋_GB2312" w:hAnsi="宋体" w:cs="宋体" w:hint="eastAsia"/>
                <w:color w:val="000000"/>
                <w:kern w:val="0"/>
                <w:sz w:val="20"/>
                <w:szCs w:val="20"/>
              </w:rPr>
              <w:br/>
              <w:t>积极推进专家指导委员会的组建，对更多的高中校开展调查访谈及入校考察，了解其特色创建进展并进行指导。今后将加强相关论证，并做好相关预案准备。</w:t>
            </w:r>
          </w:p>
        </w:tc>
      </w:tr>
      <w:tr w:rsidR="00644955" w:rsidRPr="00644955" w:rsidTr="00644955">
        <w:trPr>
          <w:trHeight w:val="2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4955" w:rsidRPr="00644955" w:rsidRDefault="00644955" w:rsidP="00644955">
            <w:pPr>
              <w:widowControl/>
              <w:jc w:val="left"/>
              <w:rPr>
                <w:rFonts w:ascii="仿宋_GB2312" w:eastAsia="仿宋_GB2312" w:hAnsi="宋体" w:cs="宋体"/>
                <w:color w:val="000000"/>
                <w:kern w:val="0"/>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4955" w:rsidRPr="00644955" w:rsidRDefault="00644955" w:rsidP="00644955">
            <w:pPr>
              <w:widowControl/>
              <w:jc w:val="left"/>
              <w:rPr>
                <w:rFonts w:ascii="仿宋_GB2312" w:eastAsia="仿宋_GB2312" w:hAnsi="宋体" w:cs="宋体"/>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质量指标</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组建专家小组，依据六类项目创建途径对特色创建学校进行高质量指导</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6类</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6类</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15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12</w:t>
            </w:r>
          </w:p>
        </w:tc>
        <w:tc>
          <w:tcPr>
            <w:tcW w:w="44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spacing w:after="240"/>
              <w:jc w:val="left"/>
              <w:rPr>
                <w:rFonts w:ascii="仿宋_GB2312" w:eastAsia="仿宋_GB2312" w:hAnsi="宋体" w:cs="宋体"/>
                <w:color w:val="000000"/>
                <w:kern w:val="0"/>
                <w:sz w:val="20"/>
                <w:szCs w:val="20"/>
              </w:rPr>
            </w:pPr>
            <w:r w:rsidRPr="00644955">
              <w:rPr>
                <w:rFonts w:ascii="仿宋_GB2312" w:eastAsia="仿宋_GB2312" w:hAnsi="宋体" w:cs="宋体" w:hint="eastAsia"/>
                <w:color w:val="000000"/>
                <w:kern w:val="0"/>
                <w:sz w:val="20"/>
                <w:szCs w:val="20"/>
              </w:rPr>
              <w:t>偏差原因分析：</w:t>
            </w:r>
            <w:r w:rsidRPr="00644955">
              <w:rPr>
                <w:rFonts w:ascii="仿宋_GB2312" w:eastAsia="仿宋_GB2312" w:hAnsi="宋体" w:cs="宋体" w:hint="eastAsia"/>
                <w:color w:val="000000"/>
                <w:kern w:val="0"/>
                <w:sz w:val="20"/>
                <w:szCs w:val="20"/>
              </w:rPr>
              <w:br/>
              <w:t>根据特色创建工作的进程安排，特色创建学校的准入评估尚未开始。项目组将重点放在专家小组的构成与职责的探讨。</w:t>
            </w:r>
            <w:r w:rsidRPr="00644955">
              <w:rPr>
                <w:rFonts w:ascii="仿宋_GB2312" w:eastAsia="仿宋_GB2312" w:hAnsi="宋体" w:cs="宋体" w:hint="eastAsia"/>
                <w:color w:val="000000"/>
                <w:kern w:val="0"/>
                <w:sz w:val="20"/>
                <w:szCs w:val="20"/>
              </w:rPr>
              <w:br/>
              <w:t>改进措施：</w:t>
            </w:r>
            <w:r w:rsidRPr="00644955">
              <w:rPr>
                <w:rFonts w:ascii="仿宋_GB2312" w:eastAsia="仿宋_GB2312" w:hAnsi="宋体" w:cs="宋体" w:hint="eastAsia"/>
                <w:color w:val="000000"/>
                <w:kern w:val="0"/>
                <w:sz w:val="20"/>
                <w:szCs w:val="20"/>
              </w:rPr>
              <w:br/>
              <w:t>进一步丰富由大学教授、高中校长、特级教师、教研机构领导或教研员共同构成的专家队伍，强化专家团队高水平、多样化的优势。今后将加强相关论证，并做好相关预案准备。</w:t>
            </w:r>
          </w:p>
        </w:tc>
      </w:tr>
      <w:tr w:rsidR="00644955" w:rsidRPr="00644955" w:rsidTr="00644955">
        <w:trPr>
          <w:trHeight w:val="99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4955" w:rsidRPr="00644955" w:rsidRDefault="00644955" w:rsidP="00644955">
            <w:pPr>
              <w:widowControl/>
              <w:jc w:val="left"/>
              <w:rPr>
                <w:rFonts w:ascii="仿宋_GB2312" w:eastAsia="仿宋_GB2312" w:hAnsi="宋体" w:cs="宋体"/>
                <w:color w:val="000000"/>
                <w:kern w:val="0"/>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4955" w:rsidRPr="00644955" w:rsidRDefault="00644955" w:rsidP="00644955">
            <w:pPr>
              <w:widowControl/>
              <w:jc w:val="left"/>
              <w:rPr>
                <w:rFonts w:ascii="仿宋_GB2312" w:eastAsia="仿宋_GB2312" w:hAnsi="宋体" w:cs="宋体"/>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时效指标</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0"/>
                <w:szCs w:val="20"/>
              </w:rPr>
            </w:pPr>
            <w:r w:rsidRPr="00644955">
              <w:rPr>
                <w:rFonts w:ascii="仿宋_GB2312" w:eastAsia="仿宋_GB2312" w:hAnsi="宋体" w:cs="宋体" w:hint="eastAsia"/>
                <w:color w:val="000000"/>
                <w:kern w:val="0"/>
                <w:sz w:val="20"/>
                <w:szCs w:val="20"/>
              </w:rPr>
              <w:t>"依据《北京市普通高中 多样化特色发展创建工作方案》，于本年度完成对各区规划方案的核查、对特色创建学校的指导工作"</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100%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10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10</w:t>
            </w:r>
          </w:p>
        </w:tc>
        <w:tc>
          <w:tcPr>
            <w:tcW w:w="44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 xml:space="preserve">　</w:t>
            </w:r>
            <w:r w:rsidR="00F20745">
              <w:rPr>
                <w:rFonts w:ascii="仿宋_GB2312" w:eastAsia="仿宋_GB2312" w:hAnsi="宋体" w:cs="宋体" w:hint="eastAsia"/>
                <w:color w:val="000000"/>
                <w:kern w:val="0"/>
                <w:sz w:val="22"/>
              </w:rPr>
              <w:t>无</w:t>
            </w:r>
          </w:p>
        </w:tc>
      </w:tr>
      <w:tr w:rsidR="00644955" w:rsidRPr="00644955" w:rsidTr="00644955">
        <w:trPr>
          <w:trHeight w:val="99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4955" w:rsidRPr="00644955" w:rsidRDefault="00644955" w:rsidP="00644955">
            <w:pPr>
              <w:widowControl/>
              <w:jc w:val="left"/>
              <w:rPr>
                <w:rFonts w:ascii="仿宋_GB2312" w:eastAsia="仿宋_GB2312" w:hAnsi="宋体" w:cs="宋体"/>
                <w:color w:val="000000"/>
                <w:kern w:val="0"/>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4955" w:rsidRPr="00644955" w:rsidRDefault="00644955" w:rsidP="00644955">
            <w:pPr>
              <w:widowControl/>
              <w:jc w:val="left"/>
              <w:rPr>
                <w:rFonts w:ascii="仿宋_GB2312" w:eastAsia="仿宋_GB2312" w:hAnsi="宋体" w:cs="宋体"/>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成本指标</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严格按照计划执行，严格控制项目预算</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85万元</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46.56万元</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10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8.5</w:t>
            </w:r>
          </w:p>
        </w:tc>
        <w:tc>
          <w:tcPr>
            <w:tcW w:w="44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实际完成值与年初设立目标存在偏差。改进措施：加强项目的前期论证调研，提高绩效目标申报的精确度。</w:t>
            </w:r>
          </w:p>
        </w:tc>
      </w:tr>
      <w:tr w:rsidR="00644955" w:rsidRPr="00644955" w:rsidTr="00644955">
        <w:trPr>
          <w:trHeight w:val="172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4955" w:rsidRPr="00644955" w:rsidRDefault="00644955" w:rsidP="00644955">
            <w:pPr>
              <w:widowControl/>
              <w:jc w:val="left"/>
              <w:rPr>
                <w:rFonts w:ascii="仿宋_GB2312" w:eastAsia="仿宋_GB2312" w:hAnsi="宋体" w:cs="宋体"/>
                <w:color w:val="000000"/>
                <w:kern w:val="0"/>
                <w:sz w:val="22"/>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效益指标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经济效益指标</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适应首都“四个中心”功能建设对多样化高质量人才培养需求</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优良中低差</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优，项目的实施适应了首都“四个中心”功能建设对多样化高质量人才培养需求。</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7.5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7.5</w:t>
            </w:r>
          </w:p>
        </w:tc>
        <w:tc>
          <w:tcPr>
            <w:tcW w:w="44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 xml:space="preserve">　</w:t>
            </w:r>
            <w:r w:rsidR="00F20745">
              <w:rPr>
                <w:rFonts w:ascii="仿宋_GB2312" w:eastAsia="仿宋_GB2312" w:hAnsi="宋体" w:cs="宋体" w:hint="eastAsia"/>
                <w:color w:val="000000"/>
                <w:kern w:val="0"/>
                <w:sz w:val="22"/>
              </w:rPr>
              <w:t>无</w:t>
            </w:r>
          </w:p>
        </w:tc>
      </w:tr>
      <w:tr w:rsidR="00644955" w:rsidRPr="00644955" w:rsidTr="00644955">
        <w:trPr>
          <w:trHeight w:val="1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4955" w:rsidRPr="00644955" w:rsidRDefault="00644955" w:rsidP="00644955">
            <w:pPr>
              <w:widowControl/>
              <w:jc w:val="left"/>
              <w:rPr>
                <w:rFonts w:ascii="仿宋_GB2312" w:eastAsia="仿宋_GB2312" w:hAnsi="宋体" w:cs="宋体"/>
                <w:color w:val="000000"/>
                <w:kern w:val="0"/>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4955" w:rsidRPr="00644955" w:rsidRDefault="00644955" w:rsidP="00644955">
            <w:pPr>
              <w:widowControl/>
              <w:jc w:val="left"/>
              <w:rPr>
                <w:rFonts w:ascii="仿宋_GB2312" w:eastAsia="仿宋_GB2312" w:hAnsi="宋体" w:cs="宋体"/>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社会效益指标</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有效引导学校找准办学定位、确立特色办学方向</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优良中低差</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优，项目的实施能有效引导学校找准办学定位、确立特色办学方向。</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7.5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6.5</w:t>
            </w:r>
          </w:p>
        </w:tc>
        <w:tc>
          <w:tcPr>
            <w:tcW w:w="44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社会效益指标基本完成，但仍有进步与提升空间。</w:t>
            </w:r>
          </w:p>
        </w:tc>
      </w:tr>
      <w:tr w:rsidR="00644955" w:rsidRPr="00644955" w:rsidTr="00644955">
        <w:trPr>
          <w:trHeight w:val="1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4955" w:rsidRPr="00644955" w:rsidRDefault="00644955" w:rsidP="00644955">
            <w:pPr>
              <w:widowControl/>
              <w:jc w:val="left"/>
              <w:rPr>
                <w:rFonts w:ascii="仿宋_GB2312" w:eastAsia="仿宋_GB2312" w:hAnsi="宋体" w:cs="宋体"/>
                <w:color w:val="000000"/>
                <w:kern w:val="0"/>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4955" w:rsidRPr="00644955" w:rsidRDefault="00644955" w:rsidP="00644955">
            <w:pPr>
              <w:widowControl/>
              <w:jc w:val="left"/>
              <w:rPr>
                <w:rFonts w:ascii="仿宋_GB2312" w:eastAsia="仿宋_GB2312" w:hAnsi="宋体" w:cs="宋体"/>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生态效益指标</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引导北京市各区教委合理化布局高中教育</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优良中低差</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优，项目的实施能引导北京市各区教委合理化布局高中教育。</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7.5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4.5</w:t>
            </w:r>
          </w:p>
        </w:tc>
        <w:tc>
          <w:tcPr>
            <w:tcW w:w="44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指标值设置的不够合理。改进措施：根据项目实际情况，按效益产出分类设置对应的绩效指标，规范各项效益指标设置。</w:t>
            </w:r>
          </w:p>
        </w:tc>
      </w:tr>
      <w:tr w:rsidR="00644955" w:rsidRPr="00644955" w:rsidTr="00644955">
        <w:trPr>
          <w:trHeight w:val="172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4955" w:rsidRPr="00644955" w:rsidRDefault="00644955" w:rsidP="00644955">
            <w:pPr>
              <w:widowControl/>
              <w:jc w:val="left"/>
              <w:rPr>
                <w:rFonts w:ascii="仿宋_GB2312" w:eastAsia="仿宋_GB2312" w:hAnsi="宋体" w:cs="宋体"/>
                <w:color w:val="000000"/>
                <w:kern w:val="0"/>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4955" w:rsidRPr="00644955" w:rsidRDefault="00644955" w:rsidP="00644955">
            <w:pPr>
              <w:widowControl/>
              <w:jc w:val="left"/>
              <w:rPr>
                <w:rFonts w:ascii="仿宋_GB2312" w:eastAsia="仿宋_GB2312" w:hAnsi="宋体" w:cs="宋体"/>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可持续影响指标</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服务于2023年全市60%左右的普通高中认定为特色学校的建设目标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优良中低差</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优，项目的实施可推进2023年全市60%左右的普通高中认定为特色学校的建设目标完成。</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7.5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6.5</w:t>
            </w:r>
          </w:p>
        </w:tc>
        <w:tc>
          <w:tcPr>
            <w:tcW w:w="44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可持续影响指标基本完成，但仍有进步与提升空间。</w:t>
            </w:r>
          </w:p>
        </w:tc>
      </w:tr>
      <w:tr w:rsidR="00644955" w:rsidRPr="00644955" w:rsidTr="00644955">
        <w:trPr>
          <w:trHeight w:val="9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4955" w:rsidRPr="00644955" w:rsidRDefault="00644955" w:rsidP="00644955">
            <w:pPr>
              <w:widowControl/>
              <w:jc w:val="left"/>
              <w:rPr>
                <w:rFonts w:ascii="仿宋_GB2312" w:eastAsia="仿宋_GB2312" w:hAnsi="宋体" w:cs="宋体"/>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满意度指标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服务对象满意度指标</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服务对象</w:t>
            </w:r>
            <w:proofErr w:type="gramStart"/>
            <w:r w:rsidRPr="00644955">
              <w:rPr>
                <w:rFonts w:ascii="仿宋_GB2312" w:eastAsia="仿宋_GB2312" w:hAnsi="宋体" w:cs="宋体" w:hint="eastAsia"/>
                <w:color w:val="000000"/>
                <w:kern w:val="0"/>
                <w:sz w:val="22"/>
              </w:rPr>
              <w:t>满意度超</w:t>
            </w:r>
            <w:proofErr w:type="gramEnd"/>
            <w:r w:rsidRPr="00644955">
              <w:rPr>
                <w:rFonts w:ascii="仿宋_GB2312" w:eastAsia="仿宋_GB2312" w:hAnsi="宋体" w:cs="宋体" w:hint="eastAsia"/>
                <w:color w:val="000000"/>
                <w:kern w:val="0"/>
                <w:sz w:val="22"/>
              </w:rPr>
              <w:t>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90%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10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8</w:t>
            </w:r>
          </w:p>
        </w:tc>
        <w:tc>
          <w:tcPr>
            <w:tcW w:w="44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未进行详细的满意度问卷调查，经项目服务对象反馈满意度为90%。</w:t>
            </w:r>
          </w:p>
        </w:tc>
      </w:tr>
      <w:tr w:rsidR="00644955" w:rsidRPr="00644955" w:rsidTr="00644955">
        <w:trPr>
          <w:trHeight w:val="414"/>
          <w:jc w:val="center"/>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b/>
                <w:bCs/>
                <w:color w:val="000000"/>
                <w:kern w:val="0"/>
                <w:sz w:val="22"/>
              </w:rPr>
            </w:pPr>
            <w:r w:rsidRPr="00644955">
              <w:rPr>
                <w:rFonts w:ascii="仿宋_GB2312" w:eastAsia="仿宋_GB2312" w:hAnsi="宋体" w:cs="宋体" w:hint="eastAsia"/>
                <w:b/>
                <w:bCs/>
                <w:color w:val="000000"/>
                <w:kern w:val="0"/>
                <w:sz w:val="22"/>
              </w:rPr>
              <w:t>总分</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b/>
                <w:bCs/>
                <w:color w:val="000000"/>
                <w:kern w:val="0"/>
                <w:sz w:val="22"/>
              </w:rPr>
            </w:pPr>
            <w:r w:rsidRPr="00644955">
              <w:rPr>
                <w:rFonts w:ascii="仿宋_GB2312" w:eastAsia="仿宋_GB2312" w:hAnsi="宋体" w:cs="宋体" w:hint="eastAsia"/>
                <w:b/>
                <w:bCs/>
                <w:color w:val="000000"/>
                <w:kern w:val="0"/>
                <w:sz w:val="22"/>
              </w:rPr>
              <w:t>100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b/>
                <w:bCs/>
                <w:color w:val="000000"/>
                <w:kern w:val="0"/>
                <w:sz w:val="22"/>
              </w:rPr>
            </w:pPr>
            <w:r w:rsidRPr="00644955">
              <w:rPr>
                <w:rFonts w:ascii="仿宋_GB2312" w:eastAsia="仿宋_GB2312" w:hAnsi="宋体" w:cs="宋体" w:hint="eastAsia"/>
                <w:b/>
                <w:bCs/>
                <w:color w:val="000000"/>
                <w:kern w:val="0"/>
                <w:sz w:val="22"/>
              </w:rPr>
              <w:t xml:space="preserve">81.42 </w:t>
            </w:r>
          </w:p>
        </w:tc>
        <w:tc>
          <w:tcPr>
            <w:tcW w:w="4404" w:type="dxa"/>
            <w:gridSpan w:val="2"/>
            <w:tcBorders>
              <w:top w:val="single" w:sz="4" w:space="0" w:color="auto"/>
              <w:left w:val="nil"/>
              <w:bottom w:val="single" w:sz="4" w:space="0" w:color="auto"/>
              <w:right w:val="single" w:sz="4" w:space="0" w:color="auto"/>
            </w:tcBorders>
            <w:shd w:val="clear" w:color="auto" w:fill="auto"/>
            <w:vAlign w:val="center"/>
            <w:hideMark/>
          </w:tcPr>
          <w:p w:rsidR="00644955" w:rsidRPr="00644955" w:rsidRDefault="00644955" w:rsidP="00644955">
            <w:pPr>
              <w:widowControl/>
              <w:jc w:val="center"/>
              <w:rPr>
                <w:rFonts w:ascii="仿宋_GB2312" w:eastAsia="仿宋_GB2312" w:hAnsi="宋体" w:cs="宋体"/>
                <w:color w:val="000000"/>
                <w:kern w:val="0"/>
                <w:sz w:val="22"/>
              </w:rPr>
            </w:pPr>
            <w:r w:rsidRPr="00644955">
              <w:rPr>
                <w:rFonts w:ascii="仿宋_GB2312" w:eastAsia="仿宋_GB2312" w:hAnsi="宋体" w:cs="宋体" w:hint="eastAsia"/>
                <w:color w:val="000000"/>
                <w:kern w:val="0"/>
                <w:sz w:val="22"/>
              </w:rPr>
              <w:t xml:space="preserve">　</w:t>
            </w:r>
          </w:p>
        </w:tc>
      </w:tr>
    </w:tbl>
    <w:p w:rsidR="003379ED" w:rsidRDefault="003379ED"/>
    <w:sectPr w:rsidR="003379ED" w:rsidSect="00BF638B">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638B" w:rsidRDefault="00BF638B" w:rsidP="00BF638B">
      <w:r>
        <w:separator/>
      </w:r>
    </w:p>
  </w:endnote>
  <w:endnote w:type="continuationSeparator" w:id="1">
    <w:p w:rsidR="00BF638B" w:rsidRDefault="00BF638B" w:rsidP="00BF638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638B" w:rsidRDefault="00BF638B" w:rsidP="00BF638B">
      <w:r>
        <w:separator/>
      </w:r>
    </w:p>
  </w:footnote>
  <w:footnote w:type="continuationSeparator" w:id="1">
    <w:p w:rsidR="00BF638B" w:rsidRDefault="00BF638B" w:rsidP="00BF638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F638B"/>
    <w:rsid w:val="003379ED"/>
    <w:rsid w:val="004B2ED3"/>
    <w:rsid w:val="00644955"/>
    <w:rsid w:val="00BF638B"/>
    <w:rsid w:val="00F207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9E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F63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F638B"/>
    <w:rPr>
      <w:sz w:val="18"/>
      <w:szCs w:val="18"/>
    </w:rPr>
  </w:style>
  <w:style w:type="paragraph" w:styleId="a4">
    <w:name w:val="footer"/>
    <w:basedOn w:val="a"/>
    <w:link w:val="Char0"/>
    <w:uiPriority w:val="99"/>
    <w:semiHidden/>
    <w:unhideWhenUsed/>
    <w:rsid w:val="00BF638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F638B"/>
    <w:rPr>
      <w:sz w:val="18"/>
      <w:szCs w:val="18"/>
    </w:rPr>
  </w:style>
</w:styles>
</file>

<file path=word/webSettings.xml><?xml version="1.0" encoding="utf-8"?>
<w:webSettings xmlns:r="http://schemas.openxmlformats.org/officeDocument/2006/relationships" xmlns:w="http://schemas.openxmlformats.org/wordprocessingml/2006/main">
  <w:divs>
    <w:div w:id="297416236">
      <w:bodyDiv w:val="1"/>
      <w:marLeft w:val="0"/>
      <w:marRight w:val="0"/>
      <w:marTop w:val="0"/>
      <w:marBottom w:val="0"/>
      <w:divBdr>
        <w:top w:val="none" w:sz="0" w:space="0" w:color="auto"/>
        <w:left w:val="none" w:sz="0" w:space="0" w:color="auto"/>
        <w:bottom w:val="none" w:sz="0" w:space="0" w:color="auto"/>
        <w:right w:val="none" w:sz="0" w:space="0" w:color="auto"/>
      </w:divBdr>
    </w:div>
    <w:div w:id="376320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349</Words>
  <Characters>1993</Characters>
  <Application>Microsoft Office Word</Application>
  <DocSecurity>0</DocSecurity>
  <Lines>16</Lines>
  <Paragraphs>4</Paragraphs>
  <ScaleCrop>false</ScaleCrop>
  <Company>HP</Company>
  <LinksUpToDate>false</LinksUpToDate>
  <CharactersWithSpaces>2338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4</cp:revision>
  <dcterms:created xsi:type="dcterms:W3CDTF">2023-05-10T16:11:00Z</dcterms:created>
  <dcterms:modified xsi:type="dcterms:W3CDTF">2023-05-25T21:49:00Z</dcterms:modified>
</cp:coreProperties>
</file>