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794"/>
        <w:gridCol w:w="1040"/>
        <w:gridCol w:w="1877"/>
        <w:gridCol w:w="1409"/>
        <w:gridCol w:w="1417"/>
        <w:gridCol w:w="1718"/>
        <w:gridCol w:w="1729"/>
        <w:gridCol w:w="848"/>
        <w:gridCol w:w="848"/>
        <w:gridCol w:w="19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6"/>
                <w:szCs w:val="36"/>
              </w:rPr>
              <w:t xml:space="preserve">项目支出绩效自评表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6"/>
                <w:szCs w:val="36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16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改善办学保障条件—北京信息科技大学新校区垃圾处理设施设备（新竣工楼配套）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9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北京信息科技大学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李相豸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9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010-82426957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2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年度资金总额：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208.000000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208.000000</w:t>
            </w:r>
          </w:p>
        </w:tc>
        <w:tc>
          <w:tcPr>
            <w:tcW w:w="12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166.400000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3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拨款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208.000000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208.000000</w:t>
            </w:r>
          </w:p>
        </w:tc>
        <w:tc>
          <w:tcPr>
            <w:tcW w:w="12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166.400000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3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2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2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30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5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30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项目建设完成后，旋转式垃圾压缩贮存设备、分类驿站、回收驿站可满足新校区全校师生的各类垃圾的回收、分类、处理需求。</w:t>
            </w:r>
          </w:p>
        </w:tc>
        <w:tc>
          <w:tcPr>
            <w:tcW w:w="250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旋转式垃圾压缩贮存设备、分类驿站、回收驿站能够满足新校区全校师生的各类垃圾的回收、分类、处理需求。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9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垃圾处理配套基础设施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旋转式垃圾压缩贮存设备3台、分类驿站10台、回收驿站10台、垃圾桶500个、服务费1三项、服务费2十项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旋转式垃圾压缩贮存设备3台、分类驿站10台、回收驿站10台、垃圾桶500个、服务费1三项、服务费2十项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项目建设合格，达到使用要求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质量合格，先进性，稳定性，简洁性，通用性。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质量合格，具有先进性，稳定性，简洁性，通用性。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指标可衡量性不足，后续讲科学合理设置指标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确定建设方案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2022年5月初完成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2022年5月初完成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进行公开招标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2022年6月完成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2022年9月完成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因投标公司对招标结果提出质疑，最终2022年9月7日确定中标服务商，后续将完善招标过程管理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完成设备购置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2022年7月初完成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2022年12月完成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因投标公司对招标结果提出质疑，最终2022年9月7日确定中标服务商，及疫情影响，未能按计划完成，后续将总结经验教训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完成设备安装调试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2022年8月底前完成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2022年12月完成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因投标公司对招标结果提出质疑，最终2022年9月7日确定中标服务商，及疫情影响，未能按计划完成，后续将总结经验教训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系统试运行并投入使用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2022年8月完成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2022年12月完成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因投标公司对招标结果提出质疑，最终2022年9月7日确定中标服务商，及疫情影响，未能按计划完成，后续将总结经验教训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项目预算控制金额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控制在274.60万元以内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208万元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3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项目建成后新校区固体垃圾处理配套基础设施使用率高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使用率达到95％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使用率达到95％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满意度调查不充分，后续加强满意度调查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在本项目建设时，充分考虑到技术的快速发展因素，以后使用扩容问题，确保目前的设计能够满足未来3—5年的使用需求。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重复建设率0％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重复建设率0％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满意度调查不充分，后续加强满意度调查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通过该项目建设，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能够更好地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全校师生服务，提升师生的办公、学习效率，解决师生的基础硬件条件。有利于加快校园及城市发展方式转变，提升校园管理水平，推动经济高质量发展。形成可复制性经营高校园区固废管理模式，推动垃圾分类发展进程。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服务时间达到每年365天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每天提供服务，满足垃圾分类和存储需求，服务时间达到每年365天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跨年度实施项目，指标效益尚未充分发挥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有利于解决校园固体废物污染问题，提高人们对生态环境质量改善的获得感。推动固体废物源头减量，资源化利用和无害化处理，提升环境质量。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满足国家节能、环保要求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满足国家节能、环保要求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跨年度实施项目，指标效益尚未充分发挥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项目建成后，可长期为全校师生提供优质服务。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6年以上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使用寿命8-10年。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跨年度实施项目，指标效益尚未充分发挥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3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教师对项目的使用满意度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达到95%以上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跨年度实施项目，待竣工验收，再做满意度调查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学生对项目的使用满意度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达到95%以上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跨年度实施项目，待竣工验收，再做满意度调查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70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83.00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OTZjOTM2ODkzYWU2YmQ4YjE4ZjRlY2IyMWM1YTYifQ=="/>
  </w:docVars>
  <w:rsids>
    <w:rsidRoot w:val="605E1C57"/>
    <w:rsid w:val="00112791"/>
    <w:rsid w:val="002C2F43"/>
    <w:rsid w:val="003C573F"/>
    <w:rsid w:val="004519F3"/>
    <w:rsid w:val="00580055"/>
    <w:rsid w:val="00730A80"/>
    <w:rsid w:val="007E303E"/>
    <w:rsid w:val="008100F3"/>
    <w:rsid w:val="00817AD0"/>
    <w:rsid w:val="008D638D"/>
    <w:rsid w:val="009B746C"/>
    <w:rsid w:val="00BF445C"/>
    <w:rsid w:val="00CB77E3"/>
    <w:rsid w:val="00EE488F"/>
    <w:rsid w:val="09494FDC"/>
    <w:rsid w:val="0B6B2D6C"/>
    <w:rsid w:val="21827118"/>
    <w:rsid w:val="315A14FE"/>
    <w:rsid w:val="33FE048E"/>
    <w:rsid w:val="36AE44BF"/>
    <w:rsid w:val="3DFB5553"/>
    <w:rsid w:val="40B944E3"/>
    <w:rsid w:val="4AB153B1"/>
    <w:rsid w:val="5C15116F"/>
    <w:rsid w:val="605E1C57"/>
    <w:rsid w:val="64EC78C1"/>
    <w:rsid w:val="69315396"/>
    <w:rsid w:val="6E4665F3"/>
    <w:rsid w:val="6F4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41"/>
    <w:basedOn w:val="5"/>
    <w:qFormat/>
    <w:uiPriority w:val="0"/>
    <w:rPr>
      <w:rFonts w:hint="eastAsia" w:ascii="仿宋" w:hAnsi="仿宋" w:eastAsia="仿宋" w:cs="仿宋"/>
      <w:color w:val="000000"/>
      <w:sz w:val="32"/>
      <w:szCs w:val="32"/>
      <w:u w:val="none"/>
    </w:rPr>
  </w:style>
  <w:style w:type="character" w:customStyle="1" w:styleId="7">
    <w:name w:val="font51"/>
    <w:basedOn w:val="5"/>
    <w:qFormat/>
    <w:uiPriority w:val="0"/>
    <w:rPr>
      <w:rFonts w:hint="eastAsia" w:ascii="仿宋" w:hAnsi="仿宋" w:eastAsia="仿宋" w:cs="仿宋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1616</Characters>
  <Lines>13</Lines>
  <Paragraphs>3</Paragraphs>
  <TotalTime>12</TotalTime>
  <ScaleCrop>false</ScaleCrop>
  <LinksUpToDate>false</LinksUpToDate>
  <CharactersWithSpaces>1896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2023-05-10T09:22:00Z</dcterms:created>
  <dc:creator>给我一树樱花吧</dc:creator>
  <cp:lastModifiedBy>苏坡云☁️</cp:lastModifiedBy>
  <cp:lastPrinted>2023-05-10T12:38:00Z</cp:lastPrinted>
  <dcterms:modified xsi:type="dcterms:W3CDTF">2023-12-04T06:40:52Z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E6FE713F7A0F48A3A4BBDDEC43FAC29A_11</vt:lpwstr>
  </property>
</Properties>
</file>