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981"/>
        <w:gridCol w:w="1077"/>
        <w:gridCol w:w="1508"/>
        <w:gridCol w:w="2055"/>
        <w:gridCol w:w="312"/>
        <w:gridCol w:w="1667"/>
        <w:gridCol w:w="1664"/>
        <w:gridCol w:w="371"/>
        <w:gridCol w:w="490"/>
        <w:gridCol w:w="490"/>
        <w:gridCol w:w="371"/>
        <w:gridCol w:w="1333"/>
        <w:gridCol w:w="8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方正小标宋简体" w:hAnsi="方正小标宋简体" w:eastAsia="方正小标宋简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4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09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教师队伍建设-特聘教授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25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北京舞蹈学院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王欣</w:t>
            </w:r>
          </w:p>
        </w:tc>
        <w:tc>
          <w:tcPr>
            <w:tcW w:w="7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25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13269686969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91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9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9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9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6.000000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6.000000</w:t>
            </w:r>
          </w:p>
        </w:tc>
        <w:tc>
          <w:tcPr>
            <w:tcW w:w="7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6.000000</w:t>
            </w:r>
          </w:p>
        </w:tc>
        <w:tc>
          <w:tcPr>
            <w:tcW w:w="3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9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9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6.000000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6.000000</w:t>
            </w:r>
          </w:p>
        </w:tc>
        <w:tc>
          <w:tcPr>
            <w:tcW w:w="7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6.000000</w:t>
            </w:r>
          </w:p>
        </w:tc>
        <w:tc>
          <w:tcPr>
            <w:tcW w:w="3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9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9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9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9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8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75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268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1.身心学授课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2.开设舞蹈科学前沿领域的讲座；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3.作为舞蹈科学专业建设的学术专家，参与人才培养方案调整、理论类课程建设及教学大纲修订等事项的指导、研讨和论证工作。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4.舞蹈科学教材建设</w:t>
            </w:r>
          </w:p>
        </w:tc>
        <w:tc>
          <w:tcPr>
            <w:tcW w:w="1975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1.《身心学》授课；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2.开设舞蹈科学前沿领域的讲座，参加学术会议及研讨会（详见附件3：成果一览表）；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3.作为舞蹈科学专业建设的学术专家，参与人才培养方案调整、理论类课程建设及教学大纲修订等事项的指导、研讨和论证工作。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4.舞蹈科学教材建设：《动作分析——了解身体、了解自己》；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5、发表论文《拉班动作分析—舞谱重建经典舞作「房间」》（北京舞蹈学院学报》；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3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授课</w:t>
            </w:r>
          </w:p>
        </w:tc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72次</w:t>
            </w:r>
          </w:p>
        </w:tc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72次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讲座</w:t>
            </w:r>
          </w:p>
        </w:tc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3次</w:t>
            </w:r>
          </w:p>
        </w:tc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3次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工作坊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1次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1次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按时完成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严格按照计划及要求执行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指标值设定不够明确；改进措施：设置进度指标要更加量化明确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严格按预算执行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≤6万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6万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3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参与课程学生能力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好坏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参与课程学生能力得到提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升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舞蹈教育本科人才培养方案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好坏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舞蹈教育本科人才培养方案不断完善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受益教师满意度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受益教师满意度100%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受益教师反馈效果良好，满意度可达100%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受益学生满意度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5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0"/>
                <w:szCs w:val="20"/>
              </w:rPr>
              <w:t>受益学生满意度100%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Cs w:val="21"/>
              </w:rPr>
              <w:t>受益学生反馈效果良好，满意度可达100%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61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95.00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B05AEAD-3B33-4E72-996A-7FD4953E9F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2BF04DC3-48F1-46FB-A782-FFEE7006940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935F196-EA1E-497F-A399-ED9E935E93B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CC681102-CA25-4BB0-9B6A-20C388AA0F2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67988A12-B324-490C-96A8-447058B4391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kMDljNmUwNzU3NTk5ZjQzMTg3ZDUyN2ZhODU0NWIifQ=="/>
  </w:docVars>
  <w:rsids>
    <w:rsidRoot w:val="003533F2"/>
    <w:rsid w:val="000154F6"/>
    <w:rsid w:val="00084A04"/>
    <w:rsid w:val="00224AC4"/>
    <w:rsid w:val="00275454"/>
    <w:rsid w:val="00327418"/>
    <w:rsid w:val="00336064"/>
    <w:rsid w:val="003533F2"/>
    <w:rsid w:val="003B148D"/>
    <w:rsid w:val="004338FA"/>
    <w:rsid w:val="00442A3B"/>
    <w:rsid w:val="0046097F"/>
    <w:rsid w:val="004946FD"/>
    <w:rsid w:val="005A6421"/>
    <w:rsid w:val="00616B53"/>
    <w:rsid w:val="006402FB"/>
    <w:rsid w:val="00762F94"/>
    <w:rsid w:val="007E5643"/>
    <w:rsid w:val="008A0BF2"/>
    <w:rsid w:val="008B3DC5"/>
    <w:rsid w:val="00976343"/>
    <w:rsid w:val="009B337C"/>
    <w:rsid w:val="00A01F57"/>
    <w:rsid w:val="00B052AE"/>
    <w:rsid w:val="00C337D1"/>
    <w:rsid w:val="00E94DB2"/>
    <w:rsid w:val="00EF7C1D"/>
    <w:rsid w:val="00F70400"/>
    <w:rsid w:val="25DD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788</Words>
  <Characters>918</Characters>
  <Lines>8</Lines>
  <Paragraphs>2</Paragraphs>
  <TotalTime>19</TotalTime>
  <ScaleCrop>false</ScaleCrop>
  <LinksUpToDate>false</LinksUpToDate>
  <CharactersWithSpaces>936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璇</cp:lastModifiedBy>
  <dcterms:modified xsi:type="dcterms:W3CDTF">2023-06-06T03:16:55Z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A8F0B892DD3C4EF2A12E083334FE99E1_12</vt:lpwstr>
  </property>
</Properties>
</file>