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538"/>
        <w:gridCol w:w="1214"/>
        <w:gridCol w:w="2096"/>
        <w:gridCol w:w="2362"/>
        <w:gridCol w:w="1381"/>
        <w:gridCol w:w="1522"/>
        <w:gridCol w:w="1522"/>
        <w:gridCol w:w="716"/>
        <w:gridCol w:w="1357"/>
        <w:gridCol w:w="716"/>
      </w:tblGrid>
      <w:tr w:rsidR="00D364C0" w:rsidRPr="00D364C0" w14:paraId="0D40E8EB" w14:textId="77777777" w:rsidTr="00D364C0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901A6" w14:textId="6D54374E" w:rsidR="00D364C0" w:rsidRPr="00D364C0" w:rsidRDefault="00D364C0" w:rsidP="00D364C0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40"/>
            <w:r w:rsidRPr="00D364C0">
              <w:rPr>
                <w:rFonts w:ascii="方正小标宋简体" w:eastAsia="方正小标宋简体" w:hAnsi="黑体" w:cs="Times New Roman" w:hint="eastAsia"/>
                <w:sz w:val="36"/>
                <w:szCs w:val="36"/>
              </w:rPr>
              <w:t>项目支出绩效自评表</w:t>
            </w:r>
            <w:bookmarkEnd w:id="0"/>
          </w:p>
        </w:tc>
      </w:tr>
      <w:tr w:rsidR="00D364C0" w:rsidRPr="00D364C0" w14:paraId="01EBD364" w14:textId="77777777" w:rsidTr="00D364C0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427E9" w14:textId="7C633EDA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9B0357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9B0357" w:rsidRPr="00D364C0" w14:paraId="3893A1C6" w14:textId="77777777" w:rsidTr="00D364C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94A37" w14:textId="77777777" w:rsidR="00D364C0" w:rsidRPr="00D364C0" w:rsidRDefault="00D364C0" w:rsidP="00D364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1043D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C63FE" w14:textId="77777777" w:rsidR="00D364C0" w:rsidRPr="00D364C0" w:rsidRDefault="00D364C0" w:rsidP="00D364C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4B3DB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4B552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CDFAE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E0EB2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69F81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1CD5D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036CA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29A3B" w14:textId="77777777" w:rsidR="00D364C0" w:rsidRPr="00D364C0" w:rsidRDefault="00D364C0" w:rsidP="00D364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4C0" w:rsidRPr="00D364C0" w14:paraId="6159D7E9" w14:textId="77777777" w:rsidTr="00D364C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08B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270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室外运动场地改造工程</w:t>
            </w:r>
          </w:p>
        </w:tc>
      </w:tr>
      <w:tr w:rsidR="00D364C0" w:rsidRPr="00D364C0" w14:paraId="6ABB8F7D" w14:textId="77777777" w:rsidTr="00D364C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F17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4AA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D6F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A9B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D364C0" w:rsidRPr="00D364C0" w14:paraId="366CC652" w14:textId="77777777" w:rsidTr="00D364C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A45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C06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E42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60E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83952363</w:t>
            </w:r>
          </w:p>
        </w:tc>
      </w:tr>
      <w:tr w:rsidR="00D364C0" w:rsidRPr="00D364C0" w14:paraId="5D544A89" w14:textId="77777777" w:rsidTr="00D364C0">
        <w:trPr>
          <w:trHeight w:val="564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1A2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D06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68D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12E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21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B84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72C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273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364C0" w:rsidRPr="00D364C0" w14:paraId="7757627A" w14:textId="77777777" w:rsidTr="00D364C0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56A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A87F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DE9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012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F4C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7EA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09B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86A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D364C0" w:rsidRPr="00D364C0" w14:paraId="1D926713" w14:textId="77777777" w:rsidTr="00D364C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D50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97B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C1B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3D8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53A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827.530000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995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560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60A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364C0" w:rsidRPr="00D364C0" w14:paraId="269D6932" w14:textId="77777777" w:rsidTr="00D364C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0D6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2FE3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00E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F41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A26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0C5F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8E0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68A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364C0" w:rsidRPr="00D364C0" w14:paraId="59BADE94" w14:textId="77777777" w:rsidTr="00D364C0">
        <w:trPr>
          <w:trHeight w:val="32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622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4F5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5AC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4C0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956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DA6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560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EB0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364C0" w:rsidRPr="00D364C0" w14:paraId="42630350" w14:textId="77777777" w:rsidTr="00D364C0">
        <w:trPr>
          <w:trHeight w:val="5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0F9C3B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ED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506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364C0" w:rsidRPr="00D364C0" w14:paraId="12FA8716" w14:textId="77777777" w:rsidTr="00D364C0">
        <w:trPr>
          <w:trHeight w:val="19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FEF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EB1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京财教育2021[1157]号《关于印发北京市学校室外运动场地改造定额的通知》，为保障我校校园安全稳定、全面排除校园室外运动场地基础设施安全隐患，助力发展学生体育教育，全面提升学生身体素质，需对我校室外运动场地进行改造。校本部室外运动场地于2004年建成，红庙校区室外运动场地于2008年建成，距今连续使用都已十多年，老化破损严重，急需进行改造。本次改造内容为室外运动场地面层改造，改造面积共计39587.6平方米，其中，校本部改造面积共计29329.6平方米，包含以下场地:400m田径运动场+100m直跑道4592平方米，校本部运动场半圆区域2521平方米，校本部运动场周围缓冲区6149.6平方米，足球场7477平方米，篮球场4145平方米、网球场2237平方米、排球场1798平方米、羽毛球场410平方米。红庙校区改造面积共计10258平方米，包含以下场地:250m田径运动场+100m*2直跑道2530平方米，红庙校区运动场半圆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区域1290平方米，红庙校区运动场周围缓冲区1280平方米，足球场2500平方米，篮球场1848平方米、网球场810平方米。通过改造可提升室外运动场地使用功能，满足师生体育运动场地所需。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317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下拨经费推迟，招标推迟，2022年只下拨项目预付款，完成招标及合同签订和预付款拨付，2022年度绩效目标已经完成。目前项目正在进行中，2023年度将全部完成。</w:t>
            </w:r>
          </w:p>
        </w:tc>
      </w:tr>
      <w:tr w:rsidR="009B0357" w:rsidRPr="00D364C0" w14:paraId="7AF237A3" w14:textId="77777777" w:rsidTr="00D364C0">
        <w:trPr>
          <w:trHeight w:val="6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01D1D3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0EE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C5C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82A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74E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1CC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147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59E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538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措施</w:t>
            </w:r>
          </w:p>
        </w:tc>
      </w:tr>
      <w:tr w:rsidR="009B0357" w:rsidRPr="00D364C0" w14:paraId="5CACA3AB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6C3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3C1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出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600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ABD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红庙校区网球场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235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≥810平方米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16E6" w14:textId="083551B8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624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06C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B0A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因资金下达晚，2022年完成了招标、签订合同、支付首付款工作，2022年度绩效目标已经完成，2023年正在施工，2023年度将全部完成。</w:t>
            </w:r>
          </w:p>
        </w:tc>
      </w:tr>
      <w:tr w:rsidR="009B0357" w:rsidRPr="00D364C0" w14:paraId="35CA7159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C42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896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CC3F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5D9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校本部400m田径运动场+100m直跑道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F0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≥4592平方米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040" w14:textId="23B80B8A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547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5FA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845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3C00441E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387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7AC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014E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10AF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校本部运动场半圆区域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F37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≥2521平方米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4F81" w14:textId="7D945CF3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E1B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881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A73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2282F56F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FEA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18A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52F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FCE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校本部运动场周围缓冲区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6A6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≥6149.6平方米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09F9" w14:textId="3A1407C6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686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142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D9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0D8F61DE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59C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C2F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987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9DB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校本部足球场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4DD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≥7477平方米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510C" w14:textId="44D97D1B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87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942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3B4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410137E8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440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E490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333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9D9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校本部篮球场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F84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≥4145平方米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A604" w14:textId="0A95E57E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71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D4B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CF52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09C8F93A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A52F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D71E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419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E1D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校本部网球场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3C6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≥2237平方米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8EA4" w14:textId="2A4C9BCB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052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0E9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BE72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654A1CD2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E96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061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68C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0623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校本部排球场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4BE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≥1798平方米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9E14" w14:textId="00BD362A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269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CAC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5D3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65937D19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971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BE9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AF60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CDC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校本部羽毛球场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B48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≥410平方米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FD67" w14:textId="7EECFF5A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1CE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A48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D9D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760CCA9A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206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77C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A4A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27B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红庙校区250m田径运动场+100m*2直跑道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B8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≥2530平方米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6B69" w14:textId="7ABCFB78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773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F55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DB7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32F5D580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7180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2992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995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37A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红庙校区运动场半圆区域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350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≥1290平方米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E15B" w14:textId="4878DD0F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2B4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777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27D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7E22E098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5A4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3A4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592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498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红庙校区运动场周围缓冲区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368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≥1280平方米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D65A" w14:textId="1CB611D5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22B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E50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FEC7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020F8559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324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F92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36D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CE1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红庙校区足球场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EE6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≥2500平方米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A96C" w14:textId="7EADEA73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783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AF1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D80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06E70132" w14:textId="77777777" w:rsidTr="00D364C0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6407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18F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A3F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BAE2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红庙校区篮球场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31A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≥1848平方米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1E1F" w14:textId="3E94A2AD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838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73B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EFD7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B0357" w:rsidRPr="00D364C0" w14:paraId="79D8E593" w14:textId="77777777" w:rsidTr="00D364C0">
        <w:trPr>
          <w:trHeight w:val="6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98D4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E9A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E0C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C06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28C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FE1B" w14:textId="67601149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4B6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1A3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A1C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kern w:val="0"/>
                <w:szCs w:val="21"/>
              </w:rPr>
              <w:t>2022年项目未开工，2023年3月开工，预计2023年7月底前验收</w:t>
            </w:r>
          </w:p>
        </w:tc>
      </w:tr>
      <w:tr w:rsidR="009B0357" w:rsidRPr="00D364C0" w14:paraId="3DBE02EF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29C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3DA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6717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D060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施工时间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9F7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2843" w14:textId="6FB4EA88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98D9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F8B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EE3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2022年只完成招标、合同签订、预付款支付。2023年3月开始施工，预计2023年7月底前完成</w:t>
            </w:r>
          </w:p>
        </w:tc>
      </w:tr>
      <w:tr w:rsidR="009B0357" w:rsidRPr="00D364C0" w14:paraId="7FA9942A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58D3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73D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BDA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82F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签合同及进场时间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D70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289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AF0E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D0E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A82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下拨经费推迟</w:t>
            </w:r>
          </w:p>
        </w:tc>
      </w:tr>
      <w:tr w:rsidR="009B0357" w:rsidRPr="00D364C0" w14:paraId="077C6344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11B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2FB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171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88E0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结算时间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F54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9BF7" w14:textId="3FCE5583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2F20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B3B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574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2022年只完成招标、合同签订、预付款支付。2023年3月开始施工，预计2023年9月底前完成。</w:t>
            </w:r>
          </w:p>
        </w:tc>
      </w:tr>
      <w:tr w:rsidR="009B0357" w:rsidRPr="00D364C0" w14:paraId="1D742F7F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CFB7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792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50B9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847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9C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A9E7" w14:textId="777B7C20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4F82F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E0E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5F0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2022年只完成招标、合同签订、预付款支付。2023年3月开始施工，预计2023年7月底前完成</w:t>
            </w:r>
          </w:p>
        </w:tc>
      </w:tr>
      <w:tr w:rsidR="009B0357" w:rsidRPr="00D364C0" w14:paraId="7C84E558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D057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4BBC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532A2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2155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815D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8B3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3092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1C83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D28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下拨经费推迟</w:t>
            </w:r>
          </w:p>
        </w:tc>
      </w:tr>
      <w:tr w:rsidR="009B0357" w:rsidRPr="00D364C0" w14:paraId="0D41CB93" w14:textId="77777777" w:rsidTr="00D364C0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678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FBAB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7D2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22B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D9F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≤1676.786955万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71C9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827.53万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712A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47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4DE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2022年只下拨预付款，已完成。2023年下拨尾款，目前正在进行中。</w:t>
            </w:r>
          </w:p>
        </w:tc>
      </w:tr>
      <w:tr w:rsidR="009B0357" w:rsidRPr="00D364C0" w14:paraId="22CEF3B9" w14:textId="77777777" w:rsidTr="00D364C0">
        <w:trPr>
          <w:trHeight w:val="1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7768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A2A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益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指</w:t>
            </w: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B52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0E4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确保运动场投入使用，维持全校教师、学生正常工作和学习，为师生提供更好的硬件基础条件。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9336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确保运动场投入使用，维持全校教师、学生正常工作和学习，为师生提供更好的硬件基础条件。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6666" w14:textId="2CF872D3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0FA1E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16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A3AC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9B0357" w:rsidRPr="00D364C0" w14:paraId="37CB0194" w14:textId="77777777" w:rsidTr="00D364C0">
        <w:trPr>
          <w:trHeight w:val="1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CBCE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A89A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051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574E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项目竣工验收合格后，在未来8年持续发挥作用，为学校教育教学提供支持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4E63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项目竣工验收合格后，在未来8年持续发挥作用，为学校教育教学提供支持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F9F7" w14:textId="20602DF2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255F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D6E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C89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9B0357" w:rsidRPr="00D364C0" w14:paraId="5A66DEF4" w14:textId="77777777" w:rsidTr="00D364C0">
        <w:trPr>
          <w:trHeight w:val="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5181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60F6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7F7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7DED" w14:textId="77777777" w:rsidR="00D364C0" w:rsidRPr="00D364C0" w:rsidRDefault="00D364C0" w:rsidP="00D364C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全校师生满意度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BF71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43CB" w14:textId="45FB3A83" w:rsidR="00D364C0" w:rsidRPr="00D364C0" w:rsidRDefault="009B0357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项目正在实施当中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9265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09C0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FB84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2022年项目未开工，项目截止2023年将全部完成</w:t>
            </w:r>
          </w:p>
        </w:tc>
      </w:tr>
      <w:tr w:rsidR="00D364C0" w:rsidRPr="00D364C0" w14:paraId="7859BA41" w14:textId="77777777" w:rsidTr="00D364C0">
        <w:trPr>
          <w:trHeight w:val="50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14FA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8898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1DE2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722B" w14:textId="77777777" w:rsidR="00D364C0" w:rsidRPr="00D364C0" w:rsidRDefault="00D364C0" w:rsidP="00D364C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D364C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7E6EE1" w14:textId="77777777" w:rsidR="00762F94" w:rsidRPr="00554AFB" w:rsidRDefault="00762F94" w:rsidP="00554AFB"/>
    <w:sectPr w:rsidR="00762F94" w:rsidRPr="00554AF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8B99C" w14:textId="77777777" w:rsidR="00361C7C" w:rsidRDefault="00361C7C" w:rsidP="00976343">
      <w:r>
        <w:separator/>
      </w:r>
    </w:p>
  </w:endnote>
  <w:endnote w:type="continuationSeparator" w:id="0">
    <w:p w14:paraId="2110E665" w14:textId="77777777" w:rsidR="00361C7C" w:rsidRDefault="00361C7C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800002BF" w:usb1="184F6CF8" w:usb2="00000012" w:usb3="00000000" w:csb0="00160001" w:csb1="1203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460C7" w14:textId="77777777" w:rsidR="00361C7C" w:rsidRDefault="00361C7C" w:rsidP="00976343">
      <w:r>
        <w:separator/>
      </w:r>
    </w:p>
  </w:footnote>
  <w:footnote w:type="continuationSeparator" w:id="0">
    <w:p w14:paraId="75A18DFB" w14:textId="77777777" w:rsidR="00361C7C" w:rsidRDefault="00361C7C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1060F6"/>
    <w:rsid w:val="001A638F"/>
    <w:rsid w:val="001F09A6"/>
    <w:rsid w:val="002515A0"/>
    <w:rsid w:val="00275454"/>
    <w:rsid w:val="003533F2"/>
    <w:rsid w:val="00361C7C"/>
    <w:rsid w:val="004338FA"/>
    <w:rsid w:val="00442A3B"/>
    <w:rsid w:val="0046097F"/>
    <w:rsid w:val="00466635"/>
    <w:rsid w:val="00486CB4"/>
    <w:rsid w:val="004E2544"/>
    <w:rsid w:val="00554AFB"/>
    <w:rsid w:val="005F1F84"/>
    <w:rsid w:val="00725F0C"/>
    <w:rsid w:val="00762F94"/>
    <w:rsid w:val="00796F75"/>
    <w:rsid w:val="007C05B0"/>
    <w:rsid w:val="008570B0"/>
    <w:rsid w:val="008A0BF2"/>
    <w:rsid w:val="008B3DC5"/>
    <w:rsid w:val="0093337F"/>
    <w:rsid w:val="00976343"/>
    <w:rsid w:val="009A0307"/>
    <w:rsid w:val="009B0357"/>
    <w:rsid w:val="00A01F57"/>
    <w:rsid w:val="00A64B1D"/>
    <w:rsid w:val="00A902DA"/>
    <w:rsid w:val="00B052AE"/>
    <w:rsid w:val="00B3173F"/>
    <w:rsid w:val="00B465DC"/>
    <w:rsid w:val="00B46AD9"/>
    <w:rsid w:val="00BD5ECE"/>
    <w:rsid w:val="00C337D1"/>
    <w:rsid w:val="00C77AE7"/>
    <w:rsid w:val="00D364C0"/>
    <w:rsid w:val="00DE1E40"/>
    <w:rsid w:val="00E06C00"/>
    <w:rsid w:val="00E94DB2"/>
    <w:rsid w:val="00EF7C1D"/>
    <w:rsid w:val="00F37766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27</cp:revision>
  <dcterms:created xsi:type="dcterms:W3CDTF">2021-05-21T04:35:00Z</dcterms:created>
  <dcterms:modified xsi:type="dcterms:W3CDTF">2023-05-25T08:16:00Z</dcterms:modified>
</cp:coreProperties>
</file>