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0" w:type="dxa"/>
        <w:tblLayout w:type="autofit"/>
        <w:tblCellMar>
          <w:top w:w="0" w:type="dxa"/>
          <w:left w:w="108" w:type="dxa"/>
          <w:bottom w:w="0" w:type="dxa"/>
          <w:right w:w="108" w:type="dxa"/>
        </w:tblCellMar>
      </w:tblPr>
      <w:tblGrid>
        <w:gridCol w:w="528"/>
        <w:gridCol w:w="506"/>
        <w:gridCol w:w="1156"/>
        <w:gridCol w:w="2867"/>
        <w:gridCol w:w="935"/>
        <w:gridCol w:w="2537"/>
        <w:gridCol w:w="1604"/>
        <w:gridCol w:w="1604"/>
        <w:gridCol w:w="616"/>
        <w:gridCol w:w="1205"/>
        <w:gridCol w:w="616"/>
      </w:tblGrid>
      <w:tr>
        <w:tblPrEx>
          <w:tblCellMar>
            <w:top w:w="0" w:type="dxa"/>
            <w:left w:w="108" w:type="dxa"/>
            <w:bottom w:w="0" w:type="dxa"/>
            <w:right w:w="108" w:type="dxa"/>
          </w:tblCellMar>
        </w:tblPrEx>
        <w:trPr>
          <w:trHeight w:val="414" w:hRule="atLeast"/>
        </w:trPr>
        <w:tc>
          <w:tcPr>
            <w:tcW w:w="0" w:type="auto"/>
            <w:gridSpan w:val="11"/>
            <w:tcBorders>
              <w:top w:val="nil"/>
              <w:left w:val="nil"/>
              <w:bottom w:val="nil"/>
              <w:right w:val="nil"/>
            </w:tcBorders>
            <w:shd w:val="clear" w:color="auto" w:fill="auto"/>
            <w:vAlign w:val="center"/>
          </w:tcPr>
          <w:p>
            <w:pPr>
              <w:spacing w:line="480" w:lineRule="exact"/>
              <w:jc w:val="center"/>
              <w:rPr>
                <w:rFonts w:ascii="宋体" w:hAnsi="宋体" w:eastAsia="宋体" w:cs="宋体"/>
                <w:b/>
                <w:bCs/>
                <w:color w:val="000000"/>
                <w:kern w:val="0"/>
                <w:sz w:val="32"/>
                <w:szCs w:val="32"/>
              </w:rPr>
            </w:pPr>
            <w:bookmarkStart w:id="0" w:name="RANGE!A2:K23"/>
            <w:r>
              <w:rPr>
                <w:rFonts w:hint="eastAsia" w:ascii="方正小标宋简体" w:hAnsi="黑体" w:eastAsia="方正小标宋简体" w:cs="Times New Roman"/>
                <w:sz w:val="36"/>
                <w:szCs w:val="36"/>
              </w:rPr>
              <w:t>项目支出绩效自评表</w:t>
            </w:r>
            <w:bookmarkEnd w:id="0"/>
          </w:p>
        </w:tc>
      </w:tr>
      <w:tr>
        <w:tblPrEx>
          <w:tblCellMar>
            <w:top w:w="0" w:type="dxa"/>
            <w:left w:w="108" w:type="dxa"/>
            <w:bottom w:w="0" w:type="dxa"/>
            <w:right w:w="108" w:type="dxa"/>
          </w:tblCellMar>
        </w:tblPrEx>
        <w:trPr>
          <w:trHeight w:val="287" w:hRule="atLeast"/>
        </w:trPr>
        <w:tc>
          <w:tcPr>
            <w:tcW w:w="0" w:type="auto"/>
            <w:gridSpan w:val="11"/>
            <w:tcBorders>
              <w:top w:val="nil"/>
              <w:left w:val="nil"/>
              <w:bottom w:val="nil"/>
              <w:right w:val="nil"/>
            </w:tcBorders>
            <w:shd w:val="clear" w:color="auto" w:fill="auto"/>
            <w:vAlign w:val="center"/>
          </w:tcPr>
          <w:p>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w:t>
            </w: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年度）</w:t>
            </w:r>
          </w:p>
        </w:tc>
      </w:tr>
      <w:tr>
        <w:tblPrEx>
          <w:tblCellMar>
            <w:top w:w="0" w:type="dxa"/>
            <w:left w:w="108" w:type="dxa"/>
            <w:bottom w:w="0" w:type="dxa"/>
            <w:right w:w="108" w:type="dxa"/>
          </w:tblCellMar>
        </w:tblPrEx>
        <w:trPr>
          <w:trHeight w:val="287" w:hRule="atLeast"/>
        </w:trPr>
        <w:tc>
          <w:tcPr>
            <w:tcW w:w="0" w:type="auto"/>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2"/>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single" w:color="auto" w:sz="4" w:space="0"/>
              <w:right w:val="nil"/>
            </w:tcBorders>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0" w:type="auto"/>
            <w:gridSpan w:val="8"/>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生活物价补贴</w:t>
            </w: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首都经济贸易大学</w:t>
            </w:r>
          </w:p>
        </w:tc>
      </w:tr>
      <w:tr>
        <w:tblPrEx>
          <w:tblCellMar>
            <w:top w:w="0" w:type="dxa"/>
            <w:left w:w="108" w:type="dxa"/>
            <w:bottom w:w="0" w:type="dxa"/>
            <w:right w:w="108" w:type="dxa"/>
          </w:tblCellMar>
        </w:tblPrEx>
        <w:trPr>
          <w:trHeight w:val="287"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0" w:type="auto"/>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王金宝</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0" w:type="auto"/>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83952056</w:t>
            </w:r>
          </w:p>
        </w:tc>
      </w:tr>
      <w:tr>
        <w:tblPrEx>
          <w:tblCellMar>
            <w:top w:w="0" w:type="dxa"/>
            <w:left w:w="108" w:type="dxa"/>
            <w:bottom w:w="0" w:type="dxa"/>
            <w:right w:w="108" w:type="dxa"/>
          </w:tblCellMar>
        </w:tblPrEx>
        <w:trPr>
          <w:trHeight w:val="564" w:hRule="atLeast"/>
        </w:trPr>
        <w:tc>
          <w:tcPr>
            <w:tcW w:w="0" w:type="auto"/>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万元）</w:t>
            </w: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89"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679.320000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664.410000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664.410000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r>
      <w:tr>
        <w:tblPrEx>
          <w:tblCellMar>
            <w:top w:w="0" w:type="dxa"/>
            <w:left w:w="108" w:type="dxa"/>
            <w:bottom w:w="0" w:type="dxa"/>
            <w:right w:w="108" w:type="dxa"/>
          </w:tblCellMar>
        </w:tblPrEx>
        <w:trPr>
          <w:trHeight w:val="287"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其中：当年财政拨款</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679.320000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664.410000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664.410000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87"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24" w:hRule="atLeast"/>
        </w:trPr>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64"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0" w:type="auto"/>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0" w:type="auto"/>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162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本项目实际进行过程中，首先维护学生个人信息库，严格审核学生申报信息的有效性、真实性，借助本项目，完善我校本专科生学生资助体系，以实现帮助学生顺利完成学业。依据相应的管理办法</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使得学生得到100%的资助，从而保证学生在校期间的学习和生活。</w:t>
            </w:r>
          </w:p>
        </w:tc>
        <w:tc>
          <w:tcPr>
            <w:tcW w:w="0" w:type="auto"/>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本项目实际进行过程中，首先维护学生个人信息库，严格审核学生申报信息的有效性、真实性，对我校在册全日制本科生发放每月60</w:t>
            </w:r>
            <w:r>
              <w:rPr>
                <w:rFonts w:hint="eastAsia" w:ascii="仿宋_GB2312" w:hAnsi="宋体" w:eastAsia="仿宋_GB2312" w:cs="宋体"/>
                <w:color w:val="000000"/>
                <w:kern w:val="0"/>
                <w:szCs w:val="21"/>
                <w:lang w:val="en-US" w:eastAsia="zh-CN"/>
              </w:rPr>
              <w:t>元</w:t>
            </w:r>
            <w:r>
              <w:rPr>
                <w:rFonts w:hint="eastAsia" w:ascii="仿宋_GB2312" w:hAnsi="宋体" w:eastAsia="仿宋_GB2312" w:cs="宋体"/>
                <w:color w:val="000000"/>
                <w:kern w:val="0"/>
                <w:szCs w:val="21"/>
              </w:rPr>
              <w:t>的生活物价补贴，做到应发尽发，保证学生百分百受助。</w:t>
            </w:r>
          </w:p>
        </w:tc>
      </w:tr>
      <w:tr>
        <w:tblPrEx>
          <w:tblCellMar>
            <w:top w:w="0" w:type="dxa"/>
            <w:left w:w="108" w:type="dxa"/>
            <w:bottom w:w="0" w:type="dxa"/>
            <w:right w:w="108" w:type="dxa"/>
          </w:tblCellMar>
        </w:tblPrEx>
        <w:trPr>
          <w:trHeight w:val="695"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措施</w:t>
            </w:r>
          </w:p>
        </w:tc>
      </w:tr>
      <w:tr>
        <w:tblPrEx>
          <w:tblCellMar>
            <w:top w:w="0" w:type="dxa"/>
            <w:left w:w="108" w:type="dxa"/>
            <w:bottom w:w="0" w:type="dxa"/>
            <w:right w:w="108" w:type="dxa"/>
          </w:tblCellMar>
        </w:tblPrEx>
        <w:trPr>
          <w:trHeight w:val="5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出</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学生学籍数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≥11322人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11322人</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Cs w:val="21"/>
              </w:rPr>
            </w:pPr>
            <w:r>
              <w:rPr>
                <w:rFonts w:hint="eastAsia" w:ascii="仿宋_GB2312" w:hAnsi="宋体" w:eastAsia="仿宋_GB2312" w:cs="宋体"/>
                <w:kern w:val="0"/>
                <w:szCs w:val="21"/>
              </w:rPr>
              <w:t>发放月份数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10个</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10个</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147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严格按照《北京市人民政府贯彻落实国务院关于建立健全普通本科高校高等职业学校和中等职业学校家庭经济困难学生资助政策体系文件的意见》进行发放</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优良中低差</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严格按照《北京市人民政府贯彻落实国务院关于建立健全普通本科高校高等职业学校和中等职业学校家庭经济困难学生资助政策体系文件的意见》进行发放</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FF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6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12月份全部发放完毕</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≤12月</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12月份全部发放完毕</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6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项目支出总额</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≤679.32万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664.41万</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项目经费实际执行有结余上交；改进措施：提高预算申报的精准度</w:t>
            </w:r>
          </w:p>
        </w:tc>
      </w:tr>
      <w:tr>
        <w:tblPrEx>
          <w:tblCellMar>
            <w:top w:w="0" w:type="dxa"/>
            <w:left w:w="108" w:type="dxa"/>
            <w:bottom w:w="0" w:type="dxa"/>
            <w:right w:w="108" w:type="dxa"/>
          </w:tblCellMar>
        </w:tblPrEx>
        <w:trPr>
          <w:trHeight w:val="144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益</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保证受助学生顺利完成学业</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优良中低差</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保证受助学生顺利完成学业</w:t>
            </w:r>
          </w:p>
        </w:tc>
        <w:tc>
          <w:tcPr>
            <w:tcW w:w="0" w:type="auto"/>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效益指标设置</w:t>
            </w:r>
            <w:r>
              <w:rPr>
                <w:rFonts w:hint="eastAsia" w:ascii="仿宋_GB2312" w:hAnsi="宋体" w:eastAsia="仿宋_GB2312" w:cs="宋体"/>
                <w:kern w:val="0"/>
                <w:szCs w:val="21"/>
                <w:lang w:eastAsia="zh-CN"/>
              </w:rPr>
              <w:t>得</w:t>
            </w:r>
            <w:r>
              <w:rPr>
                <w:rFonts w:hint="eastAsia" w:ascii="仿宋_GB2312" w:hAnsi="宋体" w:eastAsia="仿宋_GB2312" w:cs="宋体"/>
                <w:kern w:val="0"/>
                <w:szCs w:val="21"/>
              </w:rPr>
              <w:t>比较笼统；改进措施：设置效益指标应具体明确体现出项目实际效益</w:t>
            </w:r>
          </w:p>
        </w:tc>
      </w:tr>
      <w:tr>
        <w:tblPrEx>
          <w:tblCellMar>
            <w:top w:w="0" w:type="dxa"/>
            <w:left w:w="108" w:type="dxa"/>
            <w:bottom w:w="0" w:type="dxa"/>
            <w:right w:w="108" w:type="dxa"/>
          </w:tblCellMar>
        </w:tblPrEx>
        <w:trPr>
          <w:trHeight w:val="92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受助学生满意度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受助学生满意度为95%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受助学生反馈效果良好，满意度可达95%</w:t>
            </w:r>
          </w:p>
        </w:tc>
      </w:tr>
      <w:tr>
        <w:tblPrEx>
          <w:tblCellMar>
            <w:top w:w="0" w:type="dxa"/>
            <w:left w:w="108" w:type="dxa"/>
            <w:bottom w:w="0" w:type="dxa"/>
            <w:right w:w="108" w:type="dxa"/>
          </w:tblCellMar>
        </w:tblPrEx>
        <w:trPr>
          <w:trHeight w:val="502" w:hRule="atLeast"/>
        </w:trPr>
        <w:tc>
          <w:tcPr>
            <w:tcW w:w="0" w:type="auto"/>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94</w:t>
            </w:r>
          </w:p>
        </w:tc>
        <w:tc>
          <w:tcPr>
            <w:tcW w:w="0" w:type="auto"/>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Cs w:val="21"/>
              </w:rPr>
            </w:pPr>
          </w:p>
        </w:tc>
      </w:tr>
    </w:tbl>
    <w:p>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F0BA4B-0D18-4498-BEE0-F0D7DCAF55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BCE84603-9E69-4C4E-B087-4C1802231A7A}"/>
  </w:font>
  <w:font w:name="方正小标宋简体">
    <w:panose1 w:val="02000000000000000000"/>
    <w:charset w:val="86"/>
    <w:family w:val="auto"/>
    <w:pitch w:val="default"/>
    <w:sig w:usb0="00000001" w:usb1="080E0000" w:usb2="00000000" w:usb3="00000000" w:csb0="00040000" w:csb1="00000000"/>
    <w:embedRegular r:id="rId3" w:fontKey="{5C3F5F2E-3D63-47C6-AA85-D100C390C92B}"/>
  </w:font>
  <w:font w:name="仿宋_GB2312">
    <w:panose1 w:val="02010609030101010101"/>
    <w:charset w:val="86"/>
    <w:family w:val="modern"/>
    <w:pitch w:val="default"/>
    <w:sig w:usb0="00000001" w:usb1="080E0000" w:usb2="00000000" w:usb3="00000000" w:csb0="00040000" w:csb1="00000000"/>
    <w:embedRegular r:id="rId4" w:fontKey="{E354C913-CBAC-4D91-93EF-025B7E5E185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mOGUzMGY0MzMwZGE2NDg2ODMzNjAxMGJmNGUwNDkifQ=="/>
  </w:docVars>
  <w:rsids>
    <w:rsidRoot w:val="003533F2"/>
    <w:rsid w:val="000154F6"/>
    <w:rsid w:val="001060F6"/>
    <w:rsid w:val="001127DE"/>
    <w:rsid w:val="001A638F"/>
    <w:rsid w:val="001F09A6"/>
    <w:rsid w:val="002515A0"/>
    <w:rsid w:val="00275454"/>
    <w:rsid w:val="003533F2"/>
    <w:rsid w:val="004338FA"/>
    <w:rsid w:val="00442A3B"/>
    <w:rsid w:val="0046097F"/>
    <w:rsid w:val="00466635"/>
    <w:rsid w:val="00486CB4"/>
    <w:rsid w:val="0048760C"/>
    <w:rsid w:val="004E2544"/>
    <w:rsid w:val="005421B4"/>
    <w:rsid w:val="005A6A28"/>
    <w:rsid w:val="005F1F84"/>
    <w:rsid w:val="006B0492"/>
    <w:rsid w:val="00725F0C"/>
    <w:rsid w:val="00762F94"/>
    <w:rsid w:val="00796F75"/>
    <w:rsid w:val="007C05B0"/>
    <w:rsid w:val="008570B0"/>
    <w:rsid w:val="008A0BF2"/>
    <w:rsid w:val="008B3DC5"/>
    <w:rsid w:val="0093337F"/>
    <w:rsid w:val="00947300"/>
    <w:rsid w:val="00976343"/>
    <w:rsid w:val="009A0307"/>
    <w:rsid w:val="00A01F57"/>
    <w:rsid w:val="00A64B1D"/>
    <w:rsid w:val="00A902DA"/>
    <w:rsid w:val="00B052AE"/>
    <w:rsid w:val="00B3173F"/>
    <w:rsid w:val="00B465DC"/>
    <w:rsid w:val="00C337D1"/>
    <w:rsid w:val="00C77AE7"/>
    <w:rsid w:val="00C87D48"/>
    <w:rsid w:val="00DE1E40"/>
    <w:rsid w:val="00E06C00"/>
    <w:rsid w:val="00E94DB2"/>
    <w:rsid w:val="00EE1D17"/>
    <w:rsid w:val="00EF7C1D"/>
    <w:rsid w:val="00F37766"/>
    <w:rsid w:val="00F70400"/>
    <w:rsid w:val="079275D3"/>
    <w:rsid w:val="2BAF42A0"/>
    <w:rsid w:val="7213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775</Words>
  <Characters>899</Characters>
  <Lines>7</Lines>
  <Paragraphs>2</Paragraphs>
  <TotalTime>2</TotalTime>
  <ScaleCrop>false</ScaleCrop>
  <LinksUpToDate>false</LinksUpToDate>
  <CharactersWithSpaces>926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2021-05-21T12:35:00Z</dcterms:created>
  <dc:creator>雪</dc:creator>
  <cp:lastModifiedBy>姜</cp:lastModifiedBy>
  <dcterms:modified xsi:type="dcterms:W3CDTF">2023-08-15T07:14:51Z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70F00FE03F84466D9AD79623A644A49C_12</vt:lpwstr>
  </property>
</Properties>
</file>