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4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Cs w:val="32"/>
        </w:rPr>
      </w:pPr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北京高校优质本科教材推荐汇总表</w:t>
      </w:r>
      <w:bookmarkEnd w:id="0"/>
    </w:p>
    <w:p>
      <w:pPr>
        <w:suppressAutoHyphens/>
        <w:spacing w:line="560" w:lineRule="exact"/>
        <w:jc w:val="center"/>
        <w:rPr>
          <w:rFonts w:hint="eastAsia" w:ascii="华文中宋" w:hAnsi="华文中宋" w:eastAsia="华文中宋"/>
          <w:kern w:val="0"/>
          <w:sz w:val="44"/>
          <w:szCs w:val="44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仿宋_GB2312" w:hAnsi="宋体"/>
          <w:kern w:val="0"/>
          <w:szCs w:val="32"/>
        </w:rPr>
      </w:pPr>
    </w:p>
    <w:p>
      <w:pPr>
        <w:suppressAutoHyphens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学校名称          </w:t>
      </w:r>
      <w:r>
        <w:rPr>
          <w:rFonts w:hint="eastAsia" w:ascii="仿宋_GB2312" w:hAnsi="仿宋" w:eastAsia="仿宋_GB2312"/>
          <w:sz w:val="32"/>
          <w:szCs w:val="32"/>
        </w:rPr>
        <w:t>（学校盖章）</w:t>
      </w:r>
    </w:p>
    <w:p>
      <w:pPr>
        <w:suppressAutoHyphens/>
        <w:snapToGrid w:val="0"/>
        <w:spacing w:line="560" w:lineRule="exact"/>
        <w:rPr>
          <w:rFonts w:hint="eastAsia" w:ascii="仿宋_GB2312" w:hAnsi="仿宋"/>
          <w:szCs w:val="32"/>
        </w:rPr>
      </w:pPr>
    </w:p>
    <w:p>
      <w:pPr>
        <w:suppressAutoHyphens/>
        <w:snapToGrid w:val="0"/>
        <w:spacing w:line="560" w:lineRule="exact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一般项目：</w:t>
      </w:r>
    </w:p>
    <w:tbl>
      <w:tblPr>
        <w:tblStyle w:val="2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50"/>
        <w:gridCol w:w="193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教材名称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主编姓名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uppressAutoHyphens/>
        <w:snapToGrid w:val="0"/>
        <w:spacing w:line="560" w:lineRule="exact"/>
        <w:rPr>
          <w:rFonts w:hint="eastAsia" w:ascii="仿宋_GB2312" w:hAnsi="Calibri"/>
        </w:rPr>
      </w:pPr>
    </w:p>
    <w:p>
      <w:pPr>
        <w:suppressAutoHyphens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重点项目：</w:t>
      </w:r>
    </w:p>
    <w:tbl>
      <w:tblPr>
        <w:tblStyle w:val="2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163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教材名称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主编姓名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</w:tbl>
    <w:p>
      <w:pPr>
        <w:suppressAutoHyphens/>
        <w:spacing w:line="760" w:lineRule="exact"/>
        <w:rPr>
          <w:rFonts w:hint="eastAsia" w:ascii="仿宋_GB2312" w:hAnsi="Calibri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/>
          <w:szCs w:val="32"/>
          <w:u w:val="single"/>
        </w:rPr>
        <w:t xml:space="preserve">                      </w:t>
      </w:r>
      <w:r>
        <w:rPr>
          <w:rFonts w:hint="eastAsia" w:ascii="仿宋_GB2312" w:hAnsi="仿宋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联系方式：</w:t>
      </w:r>
      <w:r>
        <w:rPr>
          <w:rFonts w:hint="eastAsia" w:ascii="仿宋_GB2312" w:hAnsi="仿宋"/>
          <w:szCs w:val="32"/>
          <w:u w:val="single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05414E75"/>
    <w:rsid w:val="05414E75"/>
    <w:rsid w:val="604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2024-06-07T02:25:00Z</dcterms:created>
  <dc:creator>苏坡云☁️</dc:creator>
  <cp:lastModifiedBy>苏坡云☁️</cp:lastModifiedBy>
  <dcterms:modified xsi:type="dcterms:W3CDTF">2024-06-07T02:26:04Z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5A71E6DBCD374778AD701EE1DD917D8C_13</vt:lpwstr>
  </property>
</Properties>
</file>