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7"/>
        <w:tblW w:w="10011" w:type="dxa"/>
        <w:tblInd w:w="-831" w:type="dxa"/>
        <w:tblLayout w:type="autofit"/>
        <w:tblCellMar>
          <w:top w:w="0" w:type="dxa"/>
          <w:left w:w="108" w:type="dxa"/>
          <w:bottom w:w="0" w:type="dxa"/>
          <w:right w:w="108" w:type="dxa"/>
        </w:tblCellMar>
      </w:tblPr>
      <w:tblGrid>
        <w:gridCol w:w="10011"/>
      </w:tblGrid>
      <w:tr>
        <w:tblPrEx>
          <w:tblCellMar>
            <w:top w:w="0" w:type="dxa"/>
            <w:left w:w="108" w:type="dxa"/>
            <w:bottom w:w="0" w:type="dxa"/>
            <w:right w:w="108" w:type="dxa"/>
          </w:tblCellMar>
        </w:tblPrEx>
        <w:trPr>
          <w:trHeight w:val="799" w:hRule="atLeast"/>
        </w:trPr>
        <w:tc>
          <w:tcPr>
            <w:tcW w:w="10011" w:type="dxa"/>
            <w:tcBorders>
              <w:top w:val="nil"/>
              <w:left w:val="nil"/>
              <w:bottom w:val="nil"/>
              <w:right w:val="nil"/>
            </w:tcBorders>
            <w:shd w:val="clear" w:color="auto" w:fill="auto"/>
            <w:vAlign w:val="center"/>
          </w:tcPr>
          <w:p>
            <w:pPr>
              <w:pStyle w:val="6"/>
              <w:widowControl/>
              <w:shd w:val="clear" w:color="auto" w:fill="FFFFFF"/>
              <w:spacing w:beforeAutospacing="0" w:after="300" w:afterAutospacing="0" w:line="800" w:lineRule="exact"/>
              <w:rPr>
                <w:rFonts w:ascii="黑体" w:hAnsi="黑体" w:eastAsia="黑体" w:cs="仿宋_GB2312"/>
                <w:sz w:val="32"/>
                <w:szCs w:val="32"/>
                <w:shd w:val="clear" w:color="auto" w:fill="FFFFFF"/>
              </w:rPr>
            </w:pPr>
            <w:r>
              <w:rPr>
                <w:rFonts w:hint="eastAsia" w:ascii="黑体" w:hAnsi="黑体" w:eastAsia="黑体" w:cs="仿宋_GB2312"/>
                <w:sz w:val="32"/>
                <w:szCs w:val="32"/>
                <w:shd w:val="clear" w:color="auto" w:fill="FFFFFF"/>
              </w:rPr>
              <w:t>附件:</w:t>
            </w:r>
            <w:bookmarkStart w:id="0" w:name="_GoBack"/>
            <w:bookmarkEnd w:id="0"/>
          </w:p>
          <w:p>
            <w:pPr>
              <w:pStyle w:val="2"/>
              <w:widowControl/>
              <w:spacing w:before="300" w:beforeAutospacing="0" w:after="150" w:afterAutospacing="0" w:line="800" w:lineRule="exact"/>
              <w:jc w:val="center"/>
              <w:rPr>
                <w:rFonts w:hint="default" w:ascii="方正小标宋简体" w:hAnsi="方正小标宋简体" w:eastAsia="方正小标宋简体" w:cs="方正小标宋简体"/>
                <w:b w:val="0"/>
                <w:bCs w:val="0"/>
                <w:sz w:val="44"/>
                <w:szCs w:val="44"/>
                <w:shd w:val="clear" w:color="auto" w:fill="FFFFFF"/>
              </w:rPr>
            </w:pPr>
            <w:r>
              <w:rPr>
                <w:rFonts w:ascii="方正小标宋简体" w:hAnsi="方正小标宋简体" w:eastAsia="方正小标宋简体" w:cs="方正小标宋简体"/>
                <w:b w:val="0"/>
                <w:bCs w:val="0"/>
                <w:sz w:val="44"/>
                <w:szCs w:val="44"/>
                <w:shd w:val="clear" w:color="auto" w:fill="FFFFFF"/>
              </w:rPr>
              <w:t>2023年第九届北京市大学生生物学竞赛</w:t>
            </w:r>
          </w:p>
          <w:p>
            <w:pPr>
              <w:pStyle w:val="2"/>
              <w:widowControl/>
              <w:spacing w:before="300" w:beforeAutospacing="0" w:after="150" w:afterAutospacing="0" w:line="800" w:lineRule="exact"/>
              <w:jc w:val="center"/>
              <w:rPr>
                <w:rFonts w:hint="default" w:ascii="方正小标宋简体" w:hAnsi="方正小标宋简体" w:eastAsia="方正小标宋简体" w:cs="方正小标宋简体"/>
                <w:b w:val="0"/>
                <w:bCs w:val="0"/>
                <w:sz w:val="44"/>
                <w:szCs w:val="44"/>
                <w:shd w:val="clear" w:color="auto" w:fill="FFFFFF"/>
              </w:rPr>
            </w:pPr>
            <w:r>
              <w:rPr>
                <w:rFonts w:ascii="方正小标宋简体" w:hAnsi="方正小标宋简体" w:eastAsia="方正小标宋简体" w:cs="方正小标宋简体"/>
                <w:b w:val="0"/>
                <w:bCs w:val="0"/>
                <w:sz w:val="44"/>
                <w:szCs w:val="44"/>
                <w:shd w:val="clear" w:color="auto" w:fill="FFFFFF"/>
              </w:rPr>
              <w:t>获奖公示名单</w:t>
            </w:r>
          </w:p>
          <w:tbl>
            <w:tblPr>
              <w:tblStyle w:val="7"/>
              <w:tblW w:w="978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3"/>
              <w:gridCol w:w="2551"/>
              <w:gridCol w:w="2694"/>
              <w:gridCol w:w="35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781" w:type="dxa"/>
                  <w:gridSpan w:val="4"/>
                  <w:shd w:val="clear" w:color="000000" w:fill="FFFFFF"/>
                  <w:vAlign w:val="center"/>
                </w:tcPr>
                <w:p>
                  <w:pPr>
                    <w:widowControl/>
                    <w:jc w:val="center"/>
                    <w:rPr>
                      <w:rFonts w:cs="宋体" w:asciiTheme="minorEastAsia" w:hAnsiTheme="minorEastAsia"/>
                      <w:b/>
                      <w:bCs/>
                      <w:kern w:val="0"/>
                      <w:sz w:val="20"/>
                      <w:szCs w:val="20"/>
                    </w:rPr>
                  </w:pPr>
                  <w:r>
                    <w:rPr>
                      <w:rFonts w:hint="eastAsia" w:ascii="仿宋_GB2312" w:hAnsi="黑体" w:eastAsia="仿宋_GB2312" w:cs="宋体"/>
                      <w:b/>
                      <w:bCs/>
                      <w:kern w:val="0"/>
                      <w:sz w:val="28"/>
                      <w:szCs w:val="28"/>
                    </w:rPr>
                    <w:t>基础知识竞赛单元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vAlign w:val="center"/>
                </w:tcPr>
                <w:p>
                  <w:pPr>
                    <w:widowControl/>
                    <w:jc w:val="center"/>
                    <w:rPr>
                      <w:rFonts w:ascii="仿宋_GB2312" w:hAnsi="黑体" w:eastAsia="仿宋_GB2312" w:cs="宋体"/>
                      <w:b/>
                      <w:bCs/>
                      <w:kern w:val="0"/>
                      <w:sz w:val="24"/>
                    </w:rPr>
                  </w:pPr>
                  <w:r>
                    <w:rPr>
                      <w:rFonts w:hint="eastAsia" w:ascii="仿宋_GB2312" w:hAnsi="黑体" w:eastAsia="仿宋_GB2312" w:cs="宋体"/>
                      <w:b/>
                      <w:bCs/>
                      <w:kern w:val="0"/>
                      <w:sz w:val="24"/>
                    </w:rPr>
                    <w:t>奖项</w:t>
                  </w:r>
                </w:p>
              </w:tc>
              <w:tc>
                <w:tcPr>
                  <w:tcW w:w="2551" w:type="dxa"/>
                  <w:shd w:val="clear" w:color="000000" w:fill="FFFFFF"/>
                  <w:vAlign w:val="center"/>
                </w:tcPr>
                <w:p>
                  <w:pPr>
                    <w:widowControl/>
                    <w:jc w:val="center"/>
                    <w:rPr>
                      <w:rFonts w:ascii="仿宋_GB2312" w:hAnsi="黑体" w:eastAsia="仿宋_GB2312" w:cs="宋体"/>
                      <w:b/>
                      <w:bCs/>
                      <w:kern w:val="0"/>
                      <w:sz w:val="24"/>
                    </w:rPr>
                  </w:pPr>
                  <w:r>
                    <w:rPr>
                      <w:rFonts w:hint="eastAsia" w:ascii="仿宋_GB2312" w:hAnsi="黑体" w:eastAsia="仿宋_GB2312" w:cs="宋体"/>
                      <w:b/>
                      <w:bCs/>
                      <w:kern w:val="0"/>
                      <w:sz w:val="24"/>
                    </w:rPr>
                    <w:t>姓名</w:t>
                  </w:r>
                </w:p>
              </w:tc>
              <w:tc>
                <w:tcPr>
                  <w:tcW w:w="2694" w:type="dxa"/>
                  <w:shd w:val="clear" w:color="000000" w:fill="FFFFFF"/>
                  <w:vAlign w:val="center"/>
                </w:tcPr>
                <w:p>
                  <w:pPr>
                    <w:widowControl/>
                    <w:jc w:val="center"/>
                    <w:rPr>
                      <w:rFonts w:ascii="仿宋_GB2312" w:hAnsi="黑体" w:eastAsia="仿宋_GB2312" w:cs="宋体"/>
                      <w:b/>
                      <w:bCs/>
                      <w:kern w:val="0"/>
                      <w:sz w:val="24"/>
                    </w:rPr>
                  </w:pPr>
                  <w:r>
                    <w:rPr>
                      <w:rFonts w:ascii="仿宋_GB2312" w:hAnsi="黑体" w:eastAsia="仿宋_GB2312" w:cs="宋体"/>
                      <w:b/>
                      <w:bCs/>
                      <w:kern w:val="0"/>
                      <w:sz w:val="24"/>
                    </w:rPr>
                    <w:t>院校</w:t>
                  </w:r>
                </w:p>
              </w:tc>
              <w:tc>
                <w:tcPr>
                  <w:tcW w:w="3543" w:type="dxa"/>
                  <w:shd w:val="clear" w:color="000000" w:fill="FFFFFF"/>
                  <w:vAlign w:val="center"/>
                </w:tcPr>
                <w:p>
                  <w:pPr>
                    <w:widowControl/>
                    <w:jc w:val="center"/>
                    <w:rPr>
                      <w:rFonts w:ascii="仿宋_GB2312" w:hAnsi="黑体" w:eastAsia="仿宋_GB2312" w:cs="宋体"/>
                      <w:b/>
                      <w:bCs/>
                      <w:kern w:val="0"/>
                      <w:sz w:val="24"/>
                    </w:rPr>
                  </w:pPr>
                  <w:r>
                    <w:rPr>
                      <w:rFonts w:hint="eastAsia" w:ascii="仿宋_GB2312" w:hAnsi="黑体" w:eastAsia="仿宋_GB2312" w:cs="宋体"/>
                      <w:b/>
                      <w:bCs/>
                      <w:kern w:val="0"/>
                      <w:sz w:val="24"/>
                    </w:rPr>
                    <w:t>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闭康乐</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中药学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莫艳</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彭楠一</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理工拔尖实验班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张雨欣</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魏锦骥</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生物技术（实验班）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武涵凝</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生物技术（实验班）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王力申</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吴彤彤</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鲍倩如</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环境科学与工程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夏伟</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工科试验班（生物工程高精尖班）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张译方</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谢文杰</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北京城市学院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地理信息科学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林浩然</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环境科学与工程类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何雨珊</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牛东方</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北京工商大学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化妆品技术与工程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曾嘉然</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食品科学与工程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李逸辰</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生物科学（师范）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刘延铎</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生物科学（师范）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闫佳祺</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初子斌</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生物工程和大数据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杨笑妍</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刘星含</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杨千惠</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杨紫砚</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王申昊</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化工与制药类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黎时雨</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张一凡</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生态学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赵逸菲</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高天予</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绿色化工与生物医药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赵晨阳</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朱昶硕</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北京科技大学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应用化学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刘天</w:t>
                  </w:r>
                  <w:r>
                    <w:rPr>
                      <w:rFonts w:hint="eastAsia" w:ascii="仿宋_GB2312" w:hAnsiTheme="minorEastAsia"/>
                      <w:bCs/>
                      <w:sz w:val="24"/>
                    </w:rPr>
                    <w:t>谞</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化工与制药类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李佳雯</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生物技术（实验班）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吴桐羽</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应用化学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田新辰</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北京联合大学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食品质量与安全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齐月尧</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姜千成</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周博莘</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生命科学类（实验班）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郭润芝</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动物医学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殷自强</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张乐淼</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园艺专业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吕可</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生物医学工程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张琳敏</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余文静</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秦榛锶</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生态学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王澜锦</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刘栩同</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北京城市学院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地理信息科学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安峥旭</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生态学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董羽婷</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生命科学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宋伟鑫</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北京联合大学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食品科学与工程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王萌</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园艺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余林蔚</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制药工程实验班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w:t>
                  </w:r>
                  <w:r>
                    <w:rPr>
                      <w:rFonts w:hint="eastAsia" w:ascii="仿宋_GB2312" w:hAnsiTheme="minorEastAsia"/>
                      <w:bCs/>
                      <w:sz w:val="24"/>
                    </w:rPr>
                    <w:t>彧</w:t>
                  </w:r>
                  <w:r>
                    <w:rPr>
                      <w:rFonts w:hint="eastAsia" w:ascii="仿宋_GB2312" w:eastAsia="仿宋_GB2312" w:hAnsiTheme="minorEastAsia"/>
                      <w:bCs/>
                      <w:sz w:val="24"/>
                    </w:rPr>
                    <w:t>格</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北京城市学院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食品质量与安全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王枢涵</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环境科学与工程类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王菁璐</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绿色化工与生物医药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张思航</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李莹</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生态学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郭芊钰</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酿酒工程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王云舒</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孙宁</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农业资源与环境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甄磊</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郑佳</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生物技术（实验班）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钱俊伯</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统计学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陈曦</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酿酒工程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张艺倩</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侯俊雅</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冷尚格</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动物医学专业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孙振耀</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钟亿</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付翔鹰</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一等奖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马银银</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曲阳</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生物医学工程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马帆</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聂萧滟</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制药工程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何穆荻</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任奕名</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生态学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殷佩珊</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北京城市学院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食品质量与安全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郭心冉</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吴宸羽</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生物科学（师范）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田昀</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制药工程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孙宇</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生物科学（师范）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亢玉昆</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农业资源与环境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刘昭彤</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环境科学与工程类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王绥萱</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化学工程与工艺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谭舒馨</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北京科技大学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应用化学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李好</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北京林业大学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吴昊洋</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生物科学（强基计划）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朱锐</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农学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贤芮孜</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设施农业科学与工程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赵梅琳</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生物科学（师范）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贺智毫</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贾英达</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环境科学与工程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钱佳琦</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方杭渝</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生态学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闫冰洁</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设施农业科学与工程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曹颖</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北京城市学院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食品质量与安全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杨政</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北京联合大学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食品科学与工程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赵婧一</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李荣晴</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刘桐</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生物科学（师范）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w:t>
                  </w:r>
                  <w:r>
                    <w:rPr>
                      <w:rFonts w:hint="eastAsia" w:ascii="仿宋_GB2312" w:hAnsiTheme="minorEastAsia"/>
                      <w:bCs/>
                      <w:sz w:val="24"/>
                    </w:rPr>
                    <w:t>玥</w:t>
                  </w:r>
                  <w:r>
                    <w:rPr>
                      <w:rFonts w:hint="eastAsia" w:ascii="仿宋_GB2312" w:eastAsia="仿宋_GB2312" w:hAnsiTheme="minorEastAsia"/>
                      <w:bCs/>
                      <w:sz w:val="24"/>
                    </w:rPr>
                    <w:t>琪</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生物技术（实验班）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吴海静</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酿酒工程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唐泽阳</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制药工程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聂嘉昊</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申梦佳</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北京科技大学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刘雅昭</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田霖杰</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北京工商大学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化妆品技术与工程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赵宁馨</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生命科学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侯沣芮</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梁航宇</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绿色化工与生物医药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谢逸凡</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彭伟</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陈阳通</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李洁林</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生物科学（师范）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龚钰淇</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刘超然</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食品质量与安全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张奚晨</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农学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王卓钧</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理科试验班（生命科学）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陈满毅</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材料科学与工程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张宇宸</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植物保护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隗海伊</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生命科学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w:t>
                  </w:r>
                  <w:r>
                    <w:rPr>
                      <w:rFonts w:hint="eastAsia" w:ascii="仿宋_GB2312" w:hAnsiTheme="minorEastAsia"/>
                      <w:bCs/>
                      <w:sz w:val="24"/>
                    </w:rPr>
                    <w:t>玥</w:t>
                  </w:r>
                  <w:r>
                    <w:rPr>
                      <w:rFonts w:hint="eastAsia" w:ascii="仿宋_GB2312" w:eastAsia="仿宋_GB2312" w:hAnsiTheme="minorEastAsia"/>
                      <w:bCs/>
                      <w:sz w:val="24"/>
                    </w:rPr>
                    <w:t>彤</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北京科技大学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韦帮树</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生态学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樊聪敏</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彭博</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生态学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靳笑笑</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植物保护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冯泊瑞</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农业资源与环境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隋卓君</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动物医学院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白茁惜</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北京科技大学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应用化学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王晓霏</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北京科技大学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胡淼</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生物科学（师范）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纪婧</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生物科学（师范）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刘国良</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北京科技大学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应用化学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郑伊辰</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吴东梅</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魏雨萌</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应用化学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杨肇宁</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闫思嘉</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生物技术（实验班）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邓卓旋</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杨雨润</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绿色化工与生物医药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李南茜</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刘欣瑶</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北京科技大学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王君涵</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农学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朴智敏</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韩文昊</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宏德书院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朱胜波</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设施213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葛昱坤</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周依岸</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黄润哲</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制药工程实验班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彭雨婷</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陈文苑</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行政管理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李子涵</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绿色化工与生物医药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韩昊</w:t>
                  </w:r>
                  <w:r>
                    <w:rPr>
                      <w:rFonts w:hint="eastAsia" w:ascii="仿宋_GB2312" w:hAnsiTheme="minorEastAsia"/>
                      <w:bCs/>
                      <w:sz w:val="24"/>
                    </w:rPr>
                    <w:t>喆</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程可光</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北京林业大学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赵盼</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张晓钰</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环境科学与工程类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李林芮</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环境科学（中外合作办学）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闫泽淇</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林斯悦</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北京工商大学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化妆品技术与工程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马宇轩</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应用化学（双陪）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王婧娆</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张美伊</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生物科学（师范）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林舒雁</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林平昊</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生物技术（实验班）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卢泠秀</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张文杰</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田一然</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北京航空航天大学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工科试验班类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刘若男</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食品质量与安全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孟宪阳</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段梦涵</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耿子瑶</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生物医学工程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王欣晨</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工科试验班（绿色化工与生物医药）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王若亮</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北京科技大学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刘苏涵</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动物医学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肖琪钦</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环境科学与工程类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冯上雅</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工科试验班（生物工程高精尖班）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高子璇</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生物医学工程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张珂</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生物科学（师范）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熊如鑫</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农业资源与环境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付晓玉</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姜一凡</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孙烁鑫</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绿色化工与生物医药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李艳</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北京科技大学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张蓝尹</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生态学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蔡子昂</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生物医学工程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黎浚彬</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绿色化工与生物医药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莫霖</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制药工程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刘婧雯</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w:t>
                  </w:r>
                  <w:r>
                    <w:rPr>
                      <w:rFonts w:hint="eastAsia" w:ascii="仿宋_GB2312" w:hAnsiTheme="minorEastAsia"/>
                      <w:bCs/>
                      <w:sz w:val="24"/>
                    </w:rPr>
                    <w:t>珺</w:t>
                  </w:r>
                  <w:r>
                    <w:rPr>
                      <w:rFonts w:hint="eastAsia" w:ascii="仿宋_GB2312" w:eastAsia="仿宋_GB2312" w:hAnsiTheme="minorEastAsia"/>
                      <w:bCs/>
                      <w:sz w:val="24"/>
                    </w:rPr>
                    <w:t>朗</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王睿</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应用化学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左瑞祺</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生物科学（理科试验班）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二等奖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高宇博</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农学（现代种业）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冯时</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徐宇杰</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北京科技大学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王子涵</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生物师范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曾真</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理科试验班（生命科学）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韦晨帆</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张鑫鹏</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翁婉姣</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巩馨雨</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食品科学与工程学院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张一廿</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生态学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刘祥骏</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申静怡</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生物医学工程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郭浩美</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胡思源</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理科试验班（生命科学）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高芸菲</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李金宁</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陈承颐</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动物科学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刘永明</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牛皓</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杨尚童</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制药工程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陈睿杰</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w:t>
                  </w:r>
                  <w:r>
                    <w:rPr>
                      <w:rFonts w:hint="eastAsia" w:ascii="仿宋_GB2312" w:hAnsiTheme="minorEastAsia"/>
                      <w:bCs/>
                      <w:sz w:val="24"/>
                    </w:rPr>
                    <w:t>垚</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生态学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韩佳利</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北京工商大学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化妆品技术与工程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张司洁</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王仲博</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生物师范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李莘雨</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韩嘉茹</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北京科技大学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应用化学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温一帆</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宋梦洁</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植物保护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冯晓</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动物医学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欧祥卉</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李之淇</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吴祥钰</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园艺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彭心怡</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北京科技大学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应用化学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龙丹</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环境科学与工程类专业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陈春燕</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雷丹</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清华大学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张扬</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北京科技大学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李卓昊</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生物医学工程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任明阳</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柳佳瑶</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北京理工大学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医工融合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张佳玉</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化生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李延鑫</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生物科学（师范）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朱颖</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植物保护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王开研</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王滢</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生物科学（师范）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秦江萍</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北京科技大学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日语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王萱</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生命科学学院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刘</w:t>
                  </w:r>
                  <w:r>
                    <w:rPr>
                      <w:rFonts w:hint="eastAsia" w:ascii="仿宋_GB2312" w:hAnsiTheme="minorEastAsia"/>
                      <w:bCs/>
                      <w:sz w:val="24"/>
                    </w:rPr>
                    <w:t>祎芃</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张佳鑫</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生物科学（师范）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张睿龙</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许可欣</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宏德书院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何淼</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动物医学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张于</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北京工商大学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化妆品技术与工程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w:t>
                  </w:r>
                  <w:r>
                    <w:rPr>
                      <w:rFonts w:hint="eastAsia" w:ascii="仿宋_GB2312" w:hAnsiTheme="minorEastAsia"/>
                      <w:bCs/>
                      <w:sz w:val="24"/>
                    </w:rPr>
                    <w:t>喆</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环境科学与工程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孟田</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食品质量与安全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王浩海</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北京联合大学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食品科学与工程（营养与健康）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赵天伊</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北京城市学院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城市运行安全管理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郭睿琳</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生物技术（实验班）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肖芸</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生物技术（实验班）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孙悦</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北京联合大学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食品质量与安全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李好</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汉语言文学师范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宋晟坤</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生命科学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王奕</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薛超蔚</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园艺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马</w:t>
                  </w:r>
                  <w:r>
                    <w:rPr>
                      <w:rFonts w:hint="eastAsia" w:ascii="仿宋_GB2312" w:hAnsiTheme="minorEastAsia"/>
                      <w:bCs/>
                      <w:sz w:val="24"/>
                    </w:rPr>
                    <w:t>璟</w:t>
                  </w:r>
                  <w:r>
                    <w:rPr>
                      <w:rFonts w:hint="eastAsia" w:ascii="仿宋_GB2312" w:eastAsia="仿宋_GB2312" w:hAnsiTheme="minorEastAsia"/>
                      <w:bCs/>
                      <w:sz w:val="24"/>
                    </w:rPr>
                    <w:t>钰</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刘</w:t>
                  </w:r>
                  <w:r>
                    <w:rPr>
                      <w:rFonts w:hint="eastAsia" w:ascii="仿宋_GB2312" w:hAnsiTheme="minorEastAsia"/>
                      <w:bCs/>
                      <w:sz w:val="24"/>
                    </w:rPr>
                    <w:t>洺</w:t>
                  </w:r>
                  <w:r>
                    <w:rPr>
                      <w:rFonts w:hint="eastAsia" w:ascii="仿宋_GB2312" w:eastAsia="仿宋_GB2312" w:hAnsiTheme="minorEastAsia"/>
                      <w:bCs/>
                      <w:sz w:val="24"/>
                    </w:rPr>
                    <w:t>赫</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生命科学类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闫</w:t>
                  </w:r>
                  <w:r>
                    <w:rPr>
                      <w:rFonts w:hint="eastAsia" w:ascii="仿宋_GB2312" w:hAnsiTheme="minorEastAsia"/>
                      <w:bCs/>
                      <w:sz w:val="24"/>
                    </w:rPr>
                    <w:t>瑱</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马润杰</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工科试验班（绿色化工与生物医药）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刘梦怡</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北京科技大学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陈强伟</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数学与应用数学（师范）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涂雅蕙</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食品科学与工程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刘蔚然</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李欣陶</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生物医学工程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付乐乐</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李弘怡</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陈学云</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北京科技大学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张芷嫣</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胡昊杨</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迪丽胡玛·玛合买提</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北京科技大学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李芷萱</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制药工程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马安宁</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动物医学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李佳蕙</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甘清霖</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园艺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唐恩昱</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王优</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植物保护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郭冰倩</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李帼膺</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生态学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白佳奇</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植物保护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张越然</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赵海青</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陈明曦</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北京联合大学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食品质量与安全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李丹霞</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理科试验班（生命科学）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韩雨晴</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生物科学（强基）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王成茹</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马鸿斌</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韩赛波</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动物科学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孟若诚</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罗立平</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李月</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北京联合大学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食品质量与安全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范宝丹</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生物科学（强基）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李明成</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北京理工大学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宇航与机电类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王嘉宁</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生物科学（师范）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陈奕衡</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化工与制药类（中法精英工程教育试验班）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张俊豪</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化工与制药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荣文睿</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北京城市学院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城市管理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徐蓉</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通信工程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刘梦雅</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园艺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赵玉洁</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食品科学与工程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冯裕璋</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环境科学与工程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徐静瑶</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常鹏展</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社会学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靳一鸣</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绿色化工与生物医药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节文涛</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生物医学工程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李奕涵</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农业资源与环境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潘悦</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农业资源与环境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来雅</w:t>
                  </w:r>
                  <w:r>
                    <w:rPr>
                      <w:rFonts w:hint="eastAsia" w:ascii="仿宋_GB2312" w:hAnsiTheme="minorEastAsia"/>
                      <w:bCs/>
                      <w:sz w:val="24"/>
                    </w:rPr>
                    <w:t>珺</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北京科技大学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李诗诺</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动物科学技术学院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王楷朋</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园艺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李俊杰</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化工与制药（中法合办）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吕金泽</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动物医学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荆一珂</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北京林业大学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周昱伶</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生物工程与大数据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余佳誉</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北京科技大学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曹家铭</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徐一鸣</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农学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冯筠雅</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洪嘉康</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蒿坤</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岳华梁</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北京理工大学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应用化学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欧楷旭</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黄煜娟</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陶涛</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钟志学</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种子科学与工程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尤逸尘</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植物保护专业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骆宇</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孙晔</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能源动力类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马越</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生物医学工程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张航</w:t>
                  </w:r>
                  <w:r>
                    <w:rPr>
                      <w:rFonts w:hint="eastAsia" w:ascii="仿宋_GB2312" w:hAnsiTheme="minorEastAsia"/>
                      <w:bCs/>
                      <w:sz w:val="24"/>
                    </w:rPr>
                    <w:t>瑀</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高分子材料与工程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杨舒涵</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王行方</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艾力白代尔·阿不都拉</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土木工程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吴亮亮</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北京联合大学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食品质量与安全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张可欣</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应用化学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郑雨佳</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北京林业大学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李思佳</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农业资源与环境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李箫彤</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园艺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张兰</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顾鹏鹏</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化工与制药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胡嘉铭</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生物医学工程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赵景阳</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李海蕴</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动物医学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雷林忠</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北京联合大学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食品科学与工程（营养与健康）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冉嘉豪</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绿色化学与生物医药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许瑞康</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制药工程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商连明</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潘岳</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北京林业大学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曹佳鑫</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生物科学（强基）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吕文辉</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生命科学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高靖毓</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动物医学类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符俊涵</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理科实验班（生命科学）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齐家慧</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余婧雯</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生命科学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林馨凝</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王芝颖</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魏光宇</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生物科学（强基计划）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卢俊洁</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何栩晨</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张欣瑜</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潘佳桐</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韩林</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生态学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刘昱</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贾晓洁</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冯丹丹</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朱源涛</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俞晓川</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刘思琛</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生命科学学院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郭金朗</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生物科学(师范)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李佳琪</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食品科学与工程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谢佳明</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北京联合大学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食品科学与工程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王鹤</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工科试验班(绿色化工与生物医药)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黄创鹏</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动物医学院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蒋尚</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李星哲</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园艺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李妍然</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生物科学（师范）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张红芮</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北京农学院</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食品质量与安全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沈倍甜</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生物科学（师范）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尹彦泽</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工程力学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蔡伊博</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中国农业大学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植物保护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刘会卿</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生物医学工程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宋欣冉</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环境科学与工程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王钧兰</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王倩倩</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首都师范大学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生命科学学院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陈筱璨</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北京师范大学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生物科学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王苑霖</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绿色化工与生物医药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陈颖朋</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北京化工大学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制药工程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胡静雯</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北京工业大学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环境科学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993" w:type="dxa"/>
                  <w:shd w:val="clear" w:color="000000" w:fill="FFFFFF"/>
                  <w:noWrap/>
                  <w:vAlign w:val="center"/>
                </w:tcPr>
                <w:p>
                  <w:pPr>
                    <w:widowControl/>
                    <w:jc w:val="center"/>
                    <w:rPr>
                      <w:rFonts w:ascii="仿宋_GB2312" w:eastAsia="仿宋_GB2312" w:cs="宋体" w:hAnsiTheme="minorEastAsia"/>
                      <w:bCs/>
                      <w:kern w:val="0"/>
                      <w:sz w:val="24"/>
                    </w:rPr>
                  </w:pPr>
                  <w:r>
                    <w:rPr>
                      <w:rFonts w:hint="eastAsia" w:ascii="仿宋_GB2312" w:eastAsia="仿宋_GB2312" w:cs="宋体" w:hAnsiTheme="minorEastAsia"/>
                      <w:bCs/>
                      <w:kern w:val="0"/>
                      <w:sz w:val="24"/>
                    </w:rPr>
                    <w:t>三等奖</w:t>
                  </w:r>
                </w:p>
              </w:tc>
              <w:tc>
                <w:tcPr>
                  <w:tcW w:w="2551"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宁欣语</w:t>
                  </w:r>
                </w:p>
              </w:tc>
              <w:tc>
                <w:tcPr>
                  <w:tcW w:w="2694"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中央民族大学</w:t>
                  </w:r>
                </w:p>
              </w:tc>
              <w:tc>
                <w:tcPr>
                  <w:tcW w:w="3543" w:type="dxa"/>
                  <w:shd w:val="clear" w:color="000000" w:fill="FFFFFF"/>
                  <w:vAlign w:val="center"/>
                </w:tcPr>
                <w:p>
                  <w:pPr>
                    <w:jc w:val="center"/>
                    <w:rPr>
                      <w:rFonts w:ascii="仿宋_GB2312" w:eastAsia="仿宋_GB2312" w:cs="宋体" w:hAnsiTheme="minorEastAsia"/>
                      <w:bCs/>
                      <w:sz w:val="24"/>
                    </w:rPr>
                  </w:pPr>
                  <w:r>
                    <w:rPr>
                      <w:rFonts w:hint="eastAsia" w:ascii="仿宋_GB2312" w:eastAsia="仿宋_GB2312" w:hAnsiTheme="minorEastAsia"/>
                      <w:bCs/>
                      <w:sz w:val="24"/>
                    </w:rPr>
                    <w:t>化学</w:t>
                  </w:r>
                </w:p>
              </w:tc>
            </w:tr>
          </w:tbl>
          <w:tbl>
            <w:tblPr>
              <w:tblStyle w:val="8"/>
              <w:tblW w:w="978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3"/>
              <w:gridCol w:w="2551"/>
              <w:gridCol w:w="2694"/>
              <w:gridCol w:w="1842"/>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9781" w:type="dxa"/>
                  <w:gridSpan w:val="5"/>
                </w:tcPr>
                <w:p>
                  <w:pPr>
                    <w:widowControl/>
                    <w:jc w:val="center"/>
                    <w:rPr>
                      <w:b/>
                    </w:rPr>
                  </w:pPr>
                  <w:r>
                    <w:rPr>
                      <w:rFonts w:hint="eastAsia" w:ascii="仿宋_GB2312" w:hAnsi="黑体" w:eastAsia="仿宋_GB2312" w:cs="宋体"/>
                      <w:b/>
                      <w:bCs/>
                      <w:sz w:val="28"/>
                      <w:szCs w:val="28"/>
                    </w:rPr>
                    <w:t>奇思妙想竞赛单元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993" w:type="dxa"/>
                </w:tcPr>
                <w:p>
                  <w:pPr>
                    <w:widowControl/>
                    <w:jc w:val="center"/>
                    <w:rPr>
                      <w:rFonts w:ascii="仿宋_GB2312" w:hAnsi="黑体" w:eastAsia="仿宋_GB2312" w:cs="宋体"/>
                      <w:b/>
                      <w:bCs/>
                      <w:sz w:val="24"/>
                    </w:rPr>
                  </w:pPr>
                  <w:r>
                    <w:rPr>
                      <w:rFonts w:hint="eastAsia" w:ascii="仿宋_GB2312" w:hAnsi="黑体" w:eastAsia="仿宋_GB2312" w:cs="宋体"/>
                      <w:b/>
                      <w:bCs/>
                      <w:sz w:val="24"/>
                    </w:rPr>
                    <w:t>获奖</w:t>
                  </w:r>
                </w:p>
              </w:tc>
              <w:tc>
                <w:tcPr>
                  <w:tcW w:w="2551" w:type="dxa"/>
                </w:tcPr>
                <w:p>
                  <w:pPr>
                    <w:widowControl/>
                    <w:jc w:val="center"/>
                    <w:rPr>
                      <w:rFonts w:ascii="仿宋_GB2312" w:hAnsi="黑体" w:eastAsia="仿宋_GB2312" w:cs="宋体"/>
                      <w:b/>
                      <w:bCs/>
                      <w:sz w:val="24"/>
                    </w:rPr>
                  </w:pPr>
                  <w:r>
                    <w:rPr>
                      <w:rFonts w:ascii="仿宋_GB2312" w:hAnsi="黑体" w:eastAsia="仿宋_GB2312" w:cs="宋体"/>
                      <w:b/>
                      <w:bCs/>
                      <w:sz w:val="24"/>
                    </w:rPr>
                    <w:t>方案</w:t>
                  </w:r>
                  <w:r>
                    <w:rPr>
                      <w:rFonts w:hint="eastAsia" w:ascii="仿宋_GB2312" w:hAnsi="黑体" w:eastAsia="仿宋_GB2312" w:cs="宋体"/>
                      <w:b/>
                      <w:bCs/>
                      <w:sz w:val="24"/>
                    </w:rPr>
                    <w:t>（作品）</w:t>
                  </w:r>
                </w:p>
              </w:tc>
              <w:tc>
                <w:tcPr>
                  <w:tcW w:w="2694" w:type="dxa"/>
                </w:tcPr>
                <w:p>
                  <w:pPr>
                    <w:widowControl/>
                    <w:jc w:val="center"/>
                    <w:rPr>
                      <w:rFonts w:ascii="仿宋_GB2312" w:hAnsi="黑体" w:eastAsia="仿宋_GB2312" w:cs="宋体"/>
                      <w:b/>
                      <w:bCs/>
                      <w:sz w:val="24"/>
                    </w:rPr>
                  </w:pPr>
                  <w:r>
                    <w:rPr>
                      <w:rFonts w:ascii="仿宋_GB2312" w:hAnsi="黑体" w:eastAsia="仿宋_GB2312" w:cs="宋体"/>
                      <w:b/>
                      <w:bCs/>
                      <w:sz w:val="24"/>
                    </w:rPr>
                    <w:t>团队成员</w:t>
                  </w:r>
                </w:p>
              </w:tc>
              <w:tc>
                <w:tcPr>
                  <w:tcW w:w="1842" w:type="dxa"/>
                </w:tcPr>
                <w:p>
                  <w:pPr>
                    <w:widowControl/>
                    <w:jc w:val="center"/>
                    <w:rPr>
                      <w:rFonts w:ascii="仿宋_GB2312" w:hAnsi="黑体" w:eastAsia="仿宋_GB2312" w:cs="宋体"/>
                      <w:b/>
                      <w:bCs/>
                      <w:sz w:val="24"/>
                    </w:rPr>
                  </w:pPr>
                  <w:r>
                    <w:rPr>
                      <w:rFonts w:ascii="仿宋_GB2312" w:hAnsi="黑体" w:eastAsia="仿宋_GB2312" w:cs="宋体"/>
                      <w:b/>
                      <w:bCs/>
                      <w:sz w:val="24"/>
                    </w:rPr>
                    <w:t>指导教师</w:t>
                  </w:r>
                </w:p>
              </w:tc>
              <w:tc>
                <w:tcPr>
                  <w:tcW w:w="1701" w:type="dxa"/>
                </w:tcPr>
                <w:p>
                  <w:pPr>
                    <w:widowControl/>
                    <w:jc w:val="center"/>
                    <w:rPr>
                      <w:rFonts w:ascii="仿宋_GB2312" w:hAnsi="黑体" w:eastAsia="仿宋_GB2312" w:cs="宋体"/>
                      <w:b/>
                      <w:bCs/>
                      <w:sz w:val="24"/>
                    </w:rPr>
                  </w:pPr>
                  <w:r>
                    <w:rPr>
                      <w:rFonts w:ascii="仿宋_GB2312" w:hAnsi="黑体" w:eastAsia="仿宋_GB2312" w:cs="宋体"/>
                      <w:b/>
                      <w:bCs/>
                      <w:sz w:val="24"/>
                    </w:rPr>
                    <w:t>学校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993" w:type="dxa"/>
                </w:tcPr>
                <w:p>
                  <w:pPr>
                    <w:rPr>
                      <w:rFonts w:ascii="仿宋_GB2312" w:eastAsia="仿宋_GB2312"/>
                      <w:sz w:val="24"/>
                    </w:rPr>
                  </w:pPr>
                  <w:r>
                    <w:rPr>
                      <w:rFonts w:hint="eastAsia" w:ascii="仿宋_GB2312" w:eastAsia="仿宋_GB2312"/>
                      <w:sz w:val="24"/>
                    </w:rPr>
                    <w:t>一等奖</w:t>
                  </w:r>
                </w:p>
              </w:tc>
              <w:tc>
                <w:tcPr>
                  <w:tcW w:w="2551" w:type="dxa"/>
                  <w:vAlign w:val="center"/>
                </w:tcPr>
                <w:p>
                  <w:pPr>
                    <w:rPr>
                      <w:rFonts w:ascii="仿宋_GB2312" w:hAnsi="宋体" w:eastAsia="仿宋_GB2312" w:cs="宋体"/>
                      <w:color w:val="000000"/>
                      <w:sz w:val="24"/>
                    </w:rPr>
                  </w:pPr>
                  <w:r>
                    <w:rPr>
                      <w:rFonts w:hint="eastAsia" w:ascii="仿宋_GB2312" w:eastAsia="仿宋_GB2312"/>
                      <w:color w:val="000000"/>
                      <w:sz w:val="24"/>
                    </w:rPr>
                    <w:t>双效共生菌助力农膜降解</w:t>
                  </w:r>
                </w:p>
              </w:tc>
              <w:tc>
                <w:tcPr>
                  <w:tcW w:w="2694"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张越然、刘宇飞、潘佳桐、谭镜佑、童欢</w:t>
                  </w:r>
                </w:p>
              </w:tc>
              <w:tc>
                <w:tcPr>
                  <w:tcW w:w="1842" w:type="dxa"/>
                  <w:vAlign w:val="center"/>
                </w:tcPr>
                <w:p>
                  <w:pPr>
                    <w:jc w:val="center"/>
                    <w:rPr>
                      <w:rFonts w:ascii="仿宋_GB2312" w:eastAsia="仿宋_GB2312"/>
                      <w:color w:val="000000"/>
                      <w:sz w:val="24"/>
                    </w:rPr>
                  </w:pPr>
                  <w:r>
                    <w:rPr>
                      <w:rFonts w:hint="eastAsia" w:ascii="仿宋_GB2312" w:eastAsia="仿宋_GB2312"/>
                      <w:color w:val="000000"/>
                      <w:sz w:val="24"/>
                    </w:rPr>
                    <w:t>于舒洋、杨永青</w:t>
                  </w:r>
                </w:p>
              </w:tc>
              <w:tc>
                <w:tcPr>
                  <w:tcW w:w="1701"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中国农业大学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tcPr>
                <w:p>
                  <w:pPr>
                    <w:rPr>
                      <w:rFonts w:ascii="仿宋_GB2312" w:eastAsia="仿宋_GB2312"/>
                      <w:sz w:val="24"/>
                    </w:rPr>
                  </w:pPr>
                  <w:r>
                    <w:rPr>
                      <w:rFonts w:hint="eastAsia" w:ascii="仿宋_GB2312" w:eastAsia="仿宋_GB2312"/>
                      <w:sz w:val="24"/>
                    </w:rPr>
                    <w:t>一等奖</w:t>
                  </w:r>
                </w:p>
              </w:tc>
              <w:tc>
                <w:tcPr>
                  <w:tcW w:w="2551" w:type="dxa"/>
                  <w:vAlign w:val="center"/>
                </w:tcPr>
                <w:p>
                  <w:pPr>
                    <w:rPr>
                      <w:rFonts w:ascii="仿宋_GB2312" w:hAnsi="宋体" w:eastAsia="仿宋_GB2312" w:cs="宋体"/>
                      <w:color w:val="000000"/>
                      <w:sz w:val="24"/>
                    </w:rPr>
                  </w:pPr>
                  <w:r>
                    <w:rPr>
                      <w:rFonts w:hint="eastAsia" w:ascii="仿宋_GB2312" w:eastAsia="仿宋_GB2312"/>
                      <w:color w:val="000000"/>
                      <w:sz w:val="24"/>
                    </w:rPr>
                    <w:t>反刍动物零排放：回收甲烷变废为宝</w:t>
                  </w:r>
                </w:p>
              </w:tc>
              <w:tc>
                <w:tcPr>
                  <w:tcW w:w="2694"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张昱庭、张德蓉、邓佳阿孜、徐尚毅、黄俊明</w:t>
                  </w:r>
                </w:p>
              </w:tc>
              <w:tc>
                <w:tcPr>
                  <w:tcW w:w="1842" w:type="dxa"/>
                  <w:vAlign w:val="center"/>
                </w:tcPr>
                <w:p>
                  <w:pPr>
                    <w:jc w:val="center"/>
                    <w:rPr>
                      <w:rFonts w:ascii="仿宋_GB2312" w:eastAsia="仿宋_GB2312"/>
                      <w:color w:val="000000"/>
                      <w:sz w:val="24"/>
                    </w:rPr>
                  </w:pPr>
                  <w:r>
                    <w:rPr>
                      <w:rFonts w:hint="eastAsia" w:ascii="仿宋_GB2312" w:eastAsia="仿宋_GB2312"/>
                      <w:color w:val="000000"/>
                      <w:sz w:val="24"/>
                    </w:rPr>
                    <w:t>吕乐、宋青</w:t>
                  </w:r>
                </w:p>
              </w:tc>
              <w:tc>
                <w:tcPr>
                  <w:tcW w:w="1701"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北京科技大学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tcPr>
                <w:p>
                  <w:pPr>
                    <w:rPr>
                      <w:rFonts w:ascii="仿宋_GB2312" w:eastAsia="仿宋_GB2312"/>
                      <w:sz w:val="24"/>
                    </w:rPr>
                  </w:pPr>
                  <w:r>
                    <w:rPr>
                      <w:rFonts w:hint="eastAsia" w:ascii="仿宋_GB2312" w:eastAsia="仿宋_GB2312"/>
                      <w:sz w:val="24"/>
                    </w:rPr>
                    <w:t>一等奖</w:t>
                  </w:r>
                </w:p>
              </w:tc>
              <w:tc>
                <w:tcPr>
                  <w:tcW w:w="2551" w:type="dxa"/>
                  <w:vAlign w:val="center"/>
                </w:tcPr>
                <w:p>
                  <w:pPr>
                    <w:rPr>
                      <w:rFonts w:ascii="仿宋_GB2312" w:hAnsi="宋体" w:eastAsia="仿宋_GB2312" w:cs="宋体"/>
                      <w:color w:val="000000"/>
                      <w:sz w:val="24"/>
                    </w:rPr>
                  </w:pPr>
                  <w:r>
                    <w:rPr>
                      <w:rFonts w:hint="eastAsia" w:ascii="仿宋_GB2312" w:eastAsia="仿宋_GB2312"/>
                      <w:color w:val="000000"/>
                      <w:sz w:val="24"/>
                    </w:rPr>
                    <w:t>“氢”碳“硅”零--以硅藻为核心的全过程碳中和循环模式</w:t>
                  </w:r>
                </w:p>
              </w:tc>
              <w:tc>
                <w:tcPr>
                  <w:tcW w:w="2694"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温一帆、高朗、张司洁毕德慧、韩峥</w:t>
                  </w:r>
                </w:p>
              </w:tc>
              <w:tc>
                <w:tcPr>
                  <w:tcW w:w="1842"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赵鹏翔</w:t>
                  </w:r>
                </w:p>
              </w:tc>
              <w:tc>
                <w:tcPr>
                  <w:tcW w:w="1701"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北京工业大学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tcPr>
                <w:p>
                  <w:pPr>
                    <w:rPr>
                      <w:rFonts w:ascii="仿宋_GB2312" w:eastAsia="仿宋_GB2312"/>
                      <w:sz w:val="24"/>
                    </w:rPr>
                  </w:pPr>
                  <w:r>
                    <w:rPr>
                      <w:rFonts w:hint="eastAsia" w:ascii="仿宋_GB2312" w:eastAsia="仿宋_GB2312"/>
                      <w:sz w:val="24"/>
                    </w:rPr>
                    <w:t>一等奖</w:t>
                  </w:r>
                </w:p>
              </w:tc>
              <w:tc>
                <w:tcPr>
                  <w:tcW w:w="2551" w:type="dxa"/>
                  <w:vAlign w:val="center"/>
                </w:tcPr>
                <w:p>
                  <w:pPr>
                    <w:rPr>
                      <w:rFonts w:ascii="仿宋_GB2312" w:hAnsi="宋体" w:eastAsia="仿宋_GB2312" w:cs="宋体"/>
                      <w:color w:val="000000"/>
                      <w:sz w:val="24"/>
                    </w:rPr>
                  </w:pPr>
                  <w:r>
                    <w:rPr>
                      <w:rFonts w:hint="eastAsia" w:ascii="仿宋_GB2312" w:eastAsia="仿宋_GB2312"/>
                      <w:color w:val="000000"/>
                      <w:sz w:val="24"/>
                    </w:rPr>
                    <w:t>“全吸烷、不硫碳”--更低碳的甲烷净化装置</w:t>
                  </w:r>
                </w:p>
              </w:tc>
              <w:tc>
                <w:tcPr>
                  <w:tcW w:w="2694"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刘与陈、王开研、任明阳、闫梦雪、王梦颖</w:t>
                  </w:r>
                </w:p>
              </w:tc>
              <w:tc>
                <w:tcPr>
                  <w:tcW w:w="1842"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杨永青、于舒洋</w:t>
                  </w:r>
                </w:p>
              </w:tc>
              <w:tc>
                <w:tcPr>
                  <w:tcW w:w="1701"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中国农业大学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tcPr>
                <w:p>
                  <w:pPr>
                    <w:rPr>
                      <w:rFonts w:ascii="仿宋_GB2312" w:eastAsia="仿宋_GB2312"/>
                      <w:sz w:val="24"/>
                    </w:rPr>
                  </w:pPr>
                  <w:r>
                    <w:rPr>
                      <w:rFonts w:hint="eastAsia" w:ascii="仿宋_GB2312" w:eastAsia="仿宋_GB2312"/>
                      <w:sz w:val="24"/>
                    </w:rPr>
                    <w:t>二等奖</w:t>
                  </w:r>
                </w:p>
              </w:tc>
              <w:tc>
                <w:tcPr>
                  <w:tcW w:w="2551" w:type="dxa"/>
                  <w:vAlign w:val="center"/>
                </w:tcPr>
                <w:p>
                  <w:pPr>
                    <w:rPr>
                      <w:rFonts w:ascii="仿宋_GB2312" w:hAnsi="宋体" w:eastAsia="仿宋_GB2312" w:cs="宋体"/>
                      <w:color w:val="000000"/>
                      <w:sz w:val="24"/>
                    </w:rPr>
                  </w:pPr>
                  <w:r>
                    <w:rPr>
                      <w:rFonts w:hint="eastAsia" w:ascii="仿宋_GB2312" w:eastAsia="仿宋_GB2312"/>
                      <w:color w:val="000000"/>
                      <w:sz w:val="24"/>
                    </w:rPr>
                    <w:t>兼顾污水处理的湿地生态系统固碳技术</w:t>
                  </w:r>
                </w:p>
              </w:tc>
              <w:tc>
                <w:tcPr>
                  <w:tcW w:w="2694"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李思洁、张雨欣、王译梓、高芸菲</w:t>
                  </w:r>
                </w:p>
              </w:tc>
              <w:tc>
                <w:tcPr>
                  <w:tcW w:w="1842"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张淑萍、宋文琛</w:t>
                  </w:r>
                </w:p>
              </w:tc>
              <w:tc>
                <w:tcPr>
                  <w:tcW w:w="1701"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中央民族大学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tcPr>
                <w:p>
                  <w:pPr>
                    <w:rPr>
                      <w:rFonts w:ascii="仿宋_GB2312" w:eastAsia="仿宋_GB2312"/>
                      <w:sz w:val="24"/>
                    </w:rPr>
                  </w:pPr>
                  <w:r>
                    <w:rPr>
                      <w:rFonts w:hint="eastAsia" w:ascii="仿宋_GB2312" w:eastAsia="仿宋_GB2312"/>
                      <w:sz w:val="24"/>
                    </w:rPr>
                    <w:t>二等奖</w:t>
                  </w:r>
                </w:p>
              </w:tc>
              <w:tc>
                <w:tcPr>
                  <w:tcW w:w="2551" w:type="dxa"/>
                  <w:vAlign w:val="center"/>
                </w:tcPr>
                <w:p>
                  <w:pPr>
                    <w:rPr>
                      <w:rFonts w:ascii="仿宋_GB2312" w:hAnsi="宋体" w:eastAsia="仿宋_GB2312" w:cs="宋体"/>
                      <w:color w:val="000000"/>
                      <w:sz w:val="24"/>
                    </w:rPr>
                  </w:pPr>
                  <w:r>
                    <w:rPr>
                      <w:rFonts w:hint="eastAsia" w:ascii="仿宋_GB2312" w:eastAsia="仿宋_GB2312"/>
                      <w:color w:val="000000"/>
                      <w:sz w:val="24"/>
                    </w:rPr>
                    <w:t>“电” 出“油” 来--构建藻类光伏发电及产油系统助力碳中和</w:t>
                  </w:r>
                </w:p>
              </w:tc>
              <w:tc>
                <w:tcPr>
                  <w:tcW w:w="2694"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武涵凝、陈嘉文</w:t>
                  </w:r>
                </w:p>
              </w:tc>
              <w:tc>
                <w:tcPr>
                  <w:tcW w:w="1842"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周志祥</w:t>
                  </w:r>
                </w:p>
              </w:tc>
              <w:tc>
                <w:tcPr>
                  <w:tcW w:w="1701"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北京工业大学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993" w:type="dxa"/>
                </w:tcPr>
                <w:p>
                  <w:pPr>
                    <w:rPr>
                      <w:rFonts w:ascii="仿宋_GB2312" w:eastAsia="仿宋_GB2312"/>
                      <w:sz w:val="24"/>
                    </w:rPr>
                  </w:pPr>
                  <w:r>
                    <w:rPr>
                      <w:rFonts w:hint="eastAsia" w:ascii="仿宋_GB2312" w:eastAsia="仿宋_GB2312"/>
                      <w:sz w:val="24"/>
                    </w:rPr>
                    <w:t>二等奖</w:t>
                  </w:r>
                </w:p>
              </w:tc>
              <w:tc>
                <w:tcPr>
                  <w:tcW w:w="2551" w:type="dxa"/>
                  <w:vAlign w:val="center"/>
                </w:tcPr>
                <w:p>
                  <w:pPr>
                    <w:rPr>
                      <w:rFonts w:ascii="仿宋_GB2312" w:hAnsi="宋体" w:eastAsia="仿宋_GB2312" w:cs="宋体"/>
                      <w:color w:val="000000"/>
                      <w:sz w:val="24"/>
                    </w:rPr>
                  </w:pPr>
                  <w:r>
                    <w:rPr>
                      <w:rFonts w:hint="eastAsia" w:ascii="仿宋_GB2312" w:eastAsia="仿宋_GB2312"/>
                      <w:color w:val="000000"/>
                      <w:sz w:val="24"/>
                    </w:rPr>
                    <w:t>光催化-微生物耦合固碳</w:t>
                  </w:r>
                </w:p>
              </w:tc>
              <w:tc>
                <w:tcPr>
                  <w:tcW w:w="2694"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吕芯蕊、李荣晴、要晓涵、丁一、王姗姗</w:t>
                  </w:r>
                </w:p>
              </w:tc>
              <w:tc>
                <w:tcPr>
                  <w:tcW w:w="1842"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吕永琴</w:t>
                  </w:r>
                </w:p>
              </w:tc>
              <w:tc>
                <w:tcPr>
                  <w:tcW w:w="1701"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北京化工大学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tcPr>
                <w:p>
                  <w:pPr>
                    <w:rPr>
                      <w:rFonts w:ascii="仿宋_GB2312" w:eastAsia="仿宋_GB2312"/>
                      <w:sz w:val="24"/>
                    </w:rPr>
                  </w:pPr>
                  <w:r>
                    <w:rPr>
                      <w:rFonts w:hint="eastAsia" w:ascii="仿宋_GB2312" w:eastAsia="仿宋_GB2312"/>
                      <w:sz w:val="24"/>
                    </w:rPr>
                    <w:t>二等奖</w:t>
                  </w:r>
                </w:p>
              </w:tc>
              <w:tc>
                <w:tcPr>
                  <w:tcW w:w="2551" w:type="dxa"/>
                  <w:vAlign w:val="center"/>
                </w:tcPr>
                <w:p>
                  <w:pPr>
                    <w:rPr>
                      <w:rFonts w:ascii="仿宋_GB2312" w:hAnsi="宋体" w:eastAsia="仿宋_GB2312" w:cs="宋体"/>
                      <w:color w:val="000000"/>
                      <w:sz w:val="24"/>
                    </w:rPr>
                  </w:pPr>
                  <w:r>
                    <w:rPr>
                      <w:rFonts w:hint="eastAsia" w:ascii="仿宋_GB2312" w:eastAsia="仿宋_GB2312"/>
                      <w:color w:val="000000"/>
                      <w:sz w:val="24"/>
                    </w:rPr>
                    <w:t>优化干式厌氧发酵法在厨余垃圾资源化处理的一种工艺应用</w:t>
                  </w:r>
                </w:p>
              </w:tc>
              <w:tc>
                <w:tcPr>
                  <w:tcW w:w="2694"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徐宸、史佳蕊、林奕囡韩政锟、田森</w:t>
                  </w:r>
                </w:p>
              </w:tc>
              <w:tc>
                <w:tcPr>
                  <w:tcW w:w="1842"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李慧颖</w:t>
                  </w:r>
                </w:p>
              </w:tc>
              <w:tc>
                <w:tcPr>
                  <w:tcW w:w="1701"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北京林业大学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tcPr>
                <w:p>
                  <w:pPr>
                    <w:rPr>
                      <w:rFonts w:ascii="仿宋_GB2312" w:eastAsia="仿宋_GB2312"/>
                      <w:sz w:val="24"/>
                    </w:rPr>
                  </w:pPr>
                  <w:r>
                    <w:rPr>
                      <w:rFonts w:hint="eastAsia" w:ascii="仿宋_GB2312" w:eastAsia="仿宋_GB2312"/>
                      <w:sz w:val="24"/>
                    </w:rPr>
                    <w:t>二等奖</w:t>
                  </w:r>
                </w:p>
              </w:tc>
              <w:tc>
                <w:tcPr>
                  <w:tcW w:w="2551" w:type="dxa"/>
                  <w:vAlign w:val="center"/>
                </w:tcPr>
                <w:p>
                  <w:pPr>
                    <w:rPr>
                      <w:rFonts w:ascii="仿宋_GB2312" w:hAnsi="宋体" w:eastAsia="仿宋_GB2312" w:cs="宋体"/>
                      <w:color w:val="000000"/>
                      <w:sz w:val="24"/>
                    </w:rPr>
                  </w:pPr>
                  <w:r>
                    <w:rPr>
                      <w:rFonts w:hint="eastAsia" w:ascii="仿宋_GB2312" w:eastAsia="仿宋_GB2312"/>
                      <w:color w:val="000000"/>
                      <w:sz w:val="24"/>
                    </w:rPr>
                    <w:t>蓝藻助力微生物光/电催化固碳</w:t>
                  </w:r>
                </w:p>
              </w:tc>
              <w:tc>
                <w:tcPr>
                  <w:tcW w:w="2694" w:type="dxa"/>
                  <w:vAlign w:val="center"/>
                </w:tcPr>
                <w:p>
                  <w:pPr>
                    <w:jc w:val="center"/>
                    <w:rPr>
                      <w:rFonts w:ascii="仿宋_GB2312" w:eastAsia="仿宋_GB2312"/>
                      <w:color w:val="000000"/>
                      <w:sz w:val="24"/>
                    </w:rPr>
                  </w:pPr>
                  <w:r>
                    <w:rPr>
                      <w:rFonts w:hint="eastAsia" w:ascii="仿宋_GB2312" w:eastAsia="仿宋_GB2312"/>
                      <w:color w:val="000000"/>
                      <w:sz w:val="24"/>
                    </w:rPr>
                    <w:t>张劭琦、虎文韬</w:t>
                  </w:r>
                </w:p>
                <w:p>
                  <w:pPr>
                    <w:jc w:val="center"/>
                    <w:rPr>
                      <w:rFonts w:ascii="仿宋_GB2312" w:hAnsi="宋体" w:eastAsia="仿宋_GB2312" w:cs="宋体"/>
                      <w:color w:val="000000"/>
                      <w:sz w:val="24"/>
                    </w:rPr>
                  </w:pPr>
                  <w:r>
                    <w:rPr>
                      <w:rFonts w:hint="eastAsia" w:ascii="仿宋_GB2312" w:eastAsia="仿宋_GB2312"/>
                      <w:color w:val="000000"/>
                      <w:sz w:val="24"/>
                    </w:rPr>
                    <w:t>奔巴、李莹</w:t>
                  </w:r>
                </w:p>
              </w:tc>
              <w:tc>
                <w:tcPr>
                  <w:tcW w:w="1842"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李华</w:t>
                  </w:r>
                </w:p>
              </w:tc>
              <w:tc>
                <w:tcPr>
                  <w:tcW w:w="1701"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中央民族大学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tcPr>
                <w:p>
                  <w:pPr>
                    <w:rPr>
                      <w:rFonts w:ascii="仿宋_GB2312" w:eastAsia="仿宋_GB2312"/>
                      <w:sz w:val="24"/>
                    </w:rPr>
                  </w:pPr>
                  <w:r>
                    <w:rPr>
                      <w:rFonts w:hint="eastAsia" w:ascii="仿宋_GB2312" w:eastAsia="仿宋_GB2312"/>
                      <w:sz w:val="24"/>
                    </w:rPr>
                    <w:t>二等奖</w:t>
                  </w:r>
                </w:p>
              </w:tc>
              <w:tc>
                <w:tcPr>
                  <w:tcW w:w="2551" w:type="dxa"/>
                  <w:vAlign w:val="center"/>
                </w:tcPr>
                <w:p>
                  <w:pPr>
                    <w:rPr>
                      <w:rFonts w:ascii="仿宋_GB2312" w:hAnsi="宋体" w:eastAsia="仿宋_GB2312" w:cs="宋体"/>
                      <w:color w:val="000000"/>
                      <w:sz w:val="24"/>
                    </w:rPr>
                  </w:pPr>
                  <w:r>
                    <w:rPr>
                      <w:rFonts w:hint="eastAsia" w:ascii="仿宋_GB2312" w:eastAsia="仿宋_GB2312"/>
                      <w:color w:val="000000"/>
                      <w:sz w:val="24"/>
                    </w:rPr>
                    <w:t>投“铁”收“碳”--以海洋铁施肥助力于碳中和</w:t>
                  </w:r>
                </w:p>
              </w:tc>
              <w:tc>
                <w:tcPr>
                  <w:tcW w:w="2694" w:type="dxa"/>
                  <w:vAlign w:val="center"/>
                </w:tcPr>
                <w:p>
                  <w:pPr>
                    <w:jc w:val="center"/>
                    <w:rPr>
                      <w:rFonts w:ascii="仿宋_GB2312" w:eastAsia="仿宋_GB2312"/>
                      <w:color w:val="000000"/>
                      <w:sz w:val="24"/>
                    </w:rPr>
                  </w:pPr>
                  <w:r>
                    <w:rPr>
                      <w:rFonts w:hint="eastAsia" w:ascii="仿宋_GB2312" w:eastAsia="仿宋_GB2312"/>
                      <w:color w:val="000000"/>
                      <w:sz w:val="24"/>
                    </w:rPr>
                    <w:t>袁观福、董矜墨</w:t>
                  </w:r>
                </w:p>
                <w:p>
                  <w:pPr>
                    <w:jc w:val="center"/>
                    <w:rPr>
                      <w:rFonts w:ascii="仿宋_GB2312" w:hAnsi="宋体" w:eastAsia="仿宋_GB2312" w:cs="宋体"/>
                      <w:color w:val="000000"/>
                      <w:sz w:val="24"/>
                    </w:rPr>
                  </w:pPr>
                  <w:r>
                    <w:rPr>
                      <w:rFonts w:hint="eastAsia" w:ascii="仿宋_GB2312" w:eastAsia="仿宋_GB2312"/>
                      <w:color w:val="000000"/>
                      <w:sz w:val="24"/>
                    </w:rPr>
                    <w:t>张天爱、毕云皓</w:t>
                  </w:r>
                </w:p>
              </w:tc>
              <w:tc>
                <w:tcPr>
                  <w:tcW w:w="1842"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杨娟</w:t>
                  </w:r>
                </w:p>
              </w:tc>
              <w:tc>
                <w:tcPr>
                  <w:tcW w:w="1701"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中国地质大学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993" w:type="dxa"/>
                </w:tcPr>
                <w:p>
                  <w:pPr>
                    <w:rPr>
                      <w:rFonts w:ascii="仿宋_GB2312" w:eastAsia="仿宋_GB2312"/>
                      <w:sz w:val="24"/>
                    </w:rPr>
                  </w:pPr>
                  <w:r>
                    <w:rPr>
                      <w:rFonts w:hint="eastAsia" w:ascii="仿宋_GB2312" w:eastAsia="仿宋_GB2312"/>
                      <w:sz w:val="24"/>
                    </w:rPr>
                    <w:t>三等奖</w:t>
                  </w:r>
                </w:p>
              </w:tc>
              <w:tc>
                <w:tcPr>
                  <w:tcW w:w="2551" w:type="dxa"/>
                  <w:vAlign w:val="center"/>
                </w:tcPr>
                <w:p>
                  <w:pPr>
                    <w:rPr>
                      <w:rFonts w:ascii="仿宋_GB2312" w:hAnsi="宋体" w:eastAsia="仿宋_GB2312" w:cs="宋体"/>
                      <w:color w:val="000000"/>
                      <w:sz w:val="24"/>
                    </w:rPr>
                  </w:pPr>
                  <w:r>
                    <w:rPr>
                      <w:rFonts w:hint="eastAsia" w:ascii="仿宋_GB2312" w:eastAsia="仿宋_GB2312"/>
                      <w:color w:val="000000"/>
                      <w:sz w:val="24"/>
                    </w:rPr>
                    <w:t>光合作用2.0：线粒体的光能转化利用</w:t>
                  </w:r>
                </w:p>
              </w:tc>
              <w:tc>
                <w:tcPr>
                  <w:tcW w:w="2694"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来雅</w:t>
                  </w:r>
                  <w:r>
                    <w:rPr>
                      <w:rFonts w:hint="eastAsia" w:ascii="仿宋_GB2312"/>
                      <w:color w:val="000000"/>
                      <w:sz w:val="24"/>
                    </w:rPr>
                    <w:t>珺</w:t>
                  </w:r>
                  <w:r>
                    <w:rPr>
                      <w:rFonts w:hint="eastAsia" w:ascii="仿宋_GB2312" w:eastAsia="仿宋_GB2312"/>
                      <w:color w:val="000000"/>
                      <w:sz w:val="24"/>
                    </w:rPr>
                    <w:t>、苏怡然、陈巧珍、赵丹丹、李鑫瑞</w:t>
                  </w:r>
                </w:p>
              </w:tc>
              <w:tc>
                <w:tcPr>
                  <w:tcW w:w="1842"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张怀、吕乐</w:t>
                  </w:r>
                </w:p>
              </w:tc>
              <w:tc>
                <w:tcPr>
                  <w:tcW w:w="1701"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北京科技大学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trPr>
              <w:tc>
                <w:tcPr>
                  <w:tcW w:w="993" w:type="dxa"/>
                </w:tcPr>
                <w:p>
                  <w:pPr>
                    <w:rPr>
                      <w:rFonts w:ascii="仿宋_GB2312" w:eastAsia="仿宋_GB2312"/>
                      <w:sz w:val="24"/>
                    </w:rPr>
                  </w:pPr>
                  <w:r>
                    <w:rPr>
                      <w:rFonts w:hint="eastAsia" w:ascii="仿宋_GB2312" w:eastAsia="仿宋_GB2312"/>
                      <w:sz w:val="24"/>
                    </w:rPr>
                    <w:t>三等奖</w:t>
                  </w:r>
                </w:p>
              </w:tc>
              <w:tc>
                <w:tcPr>
                  <w:tcW w:w="2551" w:type="dxa"/>
                  <w:vAlign w:val="center"/>
                </w:tcPr>
                <w:p>
                  <w:pPr>
                    <w:rPr>
                      <w:rFonts w:ascii="仿宋_GB2312" w:hAnsi="宋体" w:eastAsia="仿宋_GB2312" w:cs="宋体"/>
                      <w:color w:val="000000"/>
                      <w:sz w:val="24"/>
                    </w:rPr>
                  </w:pPr>
                  <w:r>
                    <w:rPr>
                      <w:rFonts w:hint="eastAsia" w:ascii="仿宋_GB2312" w:eastAsia="仿宋_GB2312"/>
                      <w:color w:val="000000"/>
                      <w:sz w:val="24"/>
                    </w:rPr>
                    <w:t>净零碳微生物氮肥生产系统的建立及其应用</w:t>
                  </w:r>
                </w:p>
              </w:tc>
              <w:tc>
                <w:tcPr>
                  <w:tcW w:w="2694"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王晶宇、匡爱娟</w:t>
                  </w:r>
                </w:p>
              </w:tc>
              <w:tc>
                <w:tcPr>
                  <w:tcW w:w="1842"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修宇</w:t>
                  </w:r>
                </w:p>
              </w:tc>
              <w:tc>
                <w:tcPr>
                  <w:tcW w:w="1701"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北京林业大学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tcPr>
                <w:p>
                  <w:pPr>
                    <w:rPr>
                      <w:rFonts w:ascii="仿宋_GB2312" w:eastAsia="仿宋_GB2312"/>
                      <w:sz w:val="24"/>
                    </w:rPr>
                  </w:pPr>
                  <w:r>
                    <w:rPr>
                      <w:rFonts w:hint="eastAsia" w:ascii="仿宋_GB2312" w:eastAsia="仿宋_GB2312"/>
                      <w:sz w:val="24"/>
                    </w:rPr>
                    <w:t>三等奖</w:t>
                  </w:r>
                </w:p>
              </w:tc>
              <w:tc>
                <w:tcPr>
                  <w:tcW w:w="2551" w:type="dxa"/>
                  <w:vAlign w:val="center"/>
                </w:tcPr>
                <w:p>
                  <w:pPr>
                    <w:rPr>
                      <w:rFonts w:ascii="仿宋_GB2312" w:hAnsi="宋体" w:eastAsia="仿宋_GB2312" w:cs="宋体"/>
                      <w:color w:val="000000"/>
                      <w:sz w:val="24"/>
                    </w:rPr>
                  </w:pPr>
                  <w:r>
                    <w:rPr>
                      <w:rFonts w:hint="eastAsia" w:ascii="仿宋_GB2312" w:eastAsia="仿宋_GB2312"/>
                      <w:color w:val="000000"/>
                      <w:sz w:val="24"/>
                    </w:rPr>
                    <w:t>网格结构“零食”助力牛屁减碳大计-小牛屁大威力</w:t>
                  </w:r>
                </w:p>
              </w:tc>
              <w:tc>
                <w:tcPr>
                  <w:tcW w:w="2694"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刘佳诺、王宇晗</w:t>
                  </w:r>
                </w:p>
              </w:tc>
              <w:tc>
                <w:tcPr>
                  <w:tcW w:w="1842"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李睿</w:t>
                  </w:r>
                </w:p>
              </w:tc>
              <w:tc>
                <w:tcPr>
                  <w:tcW w:w="1701"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北京工业大学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tcPr>
                <w:p>
                  <w:pPr>
                    <w:rPr>
                      <w:rFonts w:ascii="仿宋_GB2312" w:eastAsia="仿宋_GB2312"/>
                      <w:sz w:val="24"/>
                    </w:rPr>
                  </w:pPr>
                  <w:r>
                    <w:rPr>
                      <w:rFonts w:hint="eastAsia" w:ascii="仿宋_GB2312" w:eastAsia="仿宋_GB2312"/>
                      <w:sz w:val="24"/>
                    </w:rPr>
                    <w:t>三等奖</w:t>
                  </w:r>
                </w:p>
              </w:tc>
              <w:tc>
                <w:tcPr>
                  <w:tcW w:w="2551" w:type="dxa"/>
                  <w:vAlign w:val="center"/>
                </w:tcPr>
                <w:p>
                  <w:pPr>
                    <w:rPr>
                      <w:rFonts w:ascii="仿宋_GB2312" w:hAnsi="宋体" w:eastAsia="仿宋_GB2312" w:cs="宋体"/>
                      <w:color w:val="000000"/>
                      <w:sz w:val="24"/>
                    </w:rPr>
                  </w:pPr>
                  <w:r>
                    <w:rPr>
                      <w:rFonts w:hint="eastAsia" w:ascii="仿宋_GB2312" w:eastAsia="仿宋_GB2312"/>
                      <w:color w:val="000000"/>
                      <w:sz w:val="24"/>
                    </w:rPr>
                    <w:t>CO2再就业——胞内固碳新途径</w:t>
                  </w:r>
                </w:p>
              </w:tc>
              <w:tc>
                <w:tcPr>
                  <w:tcW w:w="2694" w:type="dxa"/>
                  <w:vAlign w:val="center"/>
                </w:tcPr>
                <w:p>
                  <w:pPr>
                    <w:jc w:val="center"/>
                    <w:rPr>
                      <w:rFonts w:ascii="仿宋_GB2312" w:eastAsia="仿宋_GB2312"/>
                      <w:color w:val="000000"/>
                      <w:sz w:val="24"/>
                    </w:rPr>
                  </w:pPr>
                  <w:r>
                    <w:rPr>
                      <w:rFonts w:hint="eastAsia" w:ascii="仿宋_GB2312" w:eastAsia="仿宋_GB2312"/>
                      <w:color w:val="000000"/>
                      <w:sz w:val="24"/>
                    </w:rPr>
                    <w:t>苏姣月、张瀚之</w:t>
                  </w:r>
                </w:p>
                <w:p>
                  <w:pPr>
                    <w:jc w:val="center"/>
                    <w:rPr>
                      <w:rFonts w:ascii="仿宋_GB2312" w:hAnsi="宋体" w:eastAsia="仿宋_GB2312" w:cs="宋体"/>
                      <w:color w:val="000000"/>
                      <w:sz w:val="24"/>
                    </w:rPr>
                  </w:pPr>
                  <w:r>
                    <w:rPr>
                      <w:rFonts w:hint="eastAsia" w:ascii="仿宋_GB2312" w:eastAsia="仿宋_GB2312"/>
                      <w:color w:val="000000"/>
                      <w:sz w:val="24"/>
                    </w:rPr>
                    <w:t>刘俊逸</w:t>
                  </w:r>
                </w:p>
              </w:tc>
              <w:tc>
                <w:tcPr>
                  <w:tcW w:w="1842"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李玉娟、王睿</w:t>
                  </w:r>
                </w:p>
              </w:tc>
              <w:tc>
                <w:tcPr>
                  <w:tcW w:w="1701"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北京理工大学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 w:hRule="atLeast"/>
              </w:trPr>
              <w:tc>
                <w:tcPr>
                  <w:tcW w:w="993" w:type="dxa"/>
                </w:tcPr>
                <w:p>
                  <w:pPr>
                    <w:rPr>
                      <w:rFonts w:ascii="仿宋_GB2312" w:eastAsia="仿宋_GB2312"/>
                      <w:sz w:val="24"/>
                    </w:rPr>
                  </w:pPr>
                  <w:r>
                    <w:rPr>
                      <w:rFonts w:hint="eastAsia" w:ascii="仿宋_GB2312" w:eastAsia="仿宋_GB2312"/>
                      <w:sz w:val="24"/>
                    </w:rPr>
                    <w:t>三等奖</w:t>
                  </w:r>
                </w:p>
              </w:tc>
              <w:tc>
                <w:tcPr>
                  <w:tcW w:w="2551" w:type="dxa"/>
                  <w:vAlign w:val="center"/>
                </w:tcPr>
                <w:p>
                  <w:pPr>
                    <w:rPr>
                      <w:rFonts w:ascii="仿宋_GB2312" w:hAnsi="宋体" w:eastAsia="仿宋_GB2312" w:cs="宋体"/>
                      <w:color w:val="000000"/>
                      <w:sz w:val="24"/>
                    </w:rPr>
                  </w:pPr>
                  <w:r>
                    <w:rPr>
                      <w:rFonts w:hint="eastAsia" w:ascii="仿宋_GB2312" w:eastAsia="仿宋_GB2312"/>
                      <w:color w:val="000000"/>
                      <w:sz w:val="24"/>
                    </w:rPr>
                    <w:t>不会“呼吸”的牛肉产业链的构建方案</w:t>
                  </w:r>
                </w:p>
              </w:tc>
              <w:tc>
                <w:tcPr>
                  <w:tcW w:w="2694"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张静颖、王浩然、张筱婷、陈泽洋、孟凡蕊</w:t>
                  </w:r>
                </w:p>
              </w:tc>
              <w:tc>
                <w:tcPr>
                  <w:tcW w:w="1842"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高秀芝</w:t>
                  </w:r>
                </w:p>
              </w:tc>
              <w:tc>
                <w:tcPr>
                  <w:tcW w:w="1701"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tcPr>
                <w:p>
                  <w:pPr>
                    <w:rPr>
                      <w:rFonts w:ascii="仿宋_GB2312" w:eastAsia="仿宋_GB2312"/>
                      <w:sz w:val="24"/>
                    </w:rPr>
                  </w:pPr>
                  <w:r>
                    <w:rPr>
                      <w:rFonts w:hint="eastAsia" w:ascii="仿宋_GB2312" w:eastAsia="仿宋_GB2312"/>
                      <w:sz w:val="24"/>
                    </w:rPr>
                    <w:t>三等奖</w:t>
                  </w:r>
                </w:p>
              </w:tc>
              <w:tc>
                <w:tcPr>
                  <w:tcW w:w="2551" w:type="dxa"/>
                  <w:vAlign w:val="center"/>
                </w:tcPr>
                <w:p>
                  <w:pPr>
                    <w:rPr>
                      <w:rFonts w:ascii="仿宋_GB2312" w:hAnsi="宋体" w:eastAsia="仿宋_GB2312" w:cs="宋体"/>
                      <w:color w:val="000000"/>
                      <w:sz w:val="24"/>
                    </w:rPr>
                  </w:pPr>
                  <w:r>
                    <w:rPr>
                      <w:rFonts w:hint="eastAsia" w:ascii="仿宋_GB2312" w:eastAsia="仿宋_GB2312"/>
                      <w:color w:val="000000"/>
                      <w:sz w:val="24"/>
                    </w:rPr>
                    <w:t>改造硅藻——守护海洋的“叶绿体”</w:t>
                  </w:r>
                </w:p>
              </w:tc>
              <w:tc>
                <w:tcPr>
                  <w:tcW w:w="2694" w:type="dxa"/>
                  <w:vAlign w:val="center"/>
                </w:tcPr>
                <w:p>
                  <w:pPr>
                    <w:jc w:val="center"/>
                    <w:rPr>
                      <w:rFonts w:ascii="仿宋_GB2312" w:eastAsia="仿宋_GB2312"/>
                      <w:color w:val="000000"/>
                      <w:sz w:val="24"/>
                    </w:rPr>
                  </w:pPr>
                  <w:r>
                    <w:rPr>
                      <w:rFonts w:hint="eastAsia" w:ascii="仿宋_GB2312" w:eastAsia="仿宋_GB2312"/>
                      <w:color w:val="000000"/>
                      <w:sz w:val="24"/>
                    </w:rPr>
                    <w:t>谭康、陈思瑾</w:t>
                  </w:r>
                </w:p>
                <w:p>
                  <w:pPr>
                    <w:jc w:val="center"/>
                    <w:rPr>
                      <w:rFonts w:ascii="仿宋_GB2312" w:hAnsi="宋体" w:eastAsia="仿宋_GB2312" w:cs="宋体"/>
                      <w:color w:val="000000"/>
                      <w:sz w:val="24"/>
                    </w:rPr>
                  </w:pPr>
                  <w:r>
                    <w:rPr>
                      <w:rFonts w:hint="eastAsia" w:ascii="仿宋_GB2312" w:eastAsia="仿宋_GB2312"/>
                      <w:color w:val="000000"/>
                      <w:sz w:val="24"/>
                    </w:rPr>
                    <w:t>雍云茜、刘昊</w:t>
                  </w:r>
                  <w:r>
                    <w:rPr>
                      <w:rFonts w:hint="eastAsia" w:ascii="仿宋_GB2312"/>
                      <w:color w:val="000000"/>
                      <w:sz w:val="24"/>
                    </w:rPr>
                    <w:t>喆</w:t>
                  </w:r>
                </w:p>
              </w:tc>
              <w:tc>
                <w:tcPr>
                  <w:tcW w:w="1842"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霍毅欣、孙丽超</w:t>
                  </w:r>
                </w:p>
              </w:tc>
              <w:tc>
                <w:tcPr>
                  <w:tcW w:w="1701"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北京理工大学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tcPr>
                <w:p>
                  <w:pPr>
                    <w:rPr>
                      <w:rFonts w:ascii="仿宋_GB2312" w:eastAsia="仿宋_GB2312"/>
                      <w:sz w:val="24"/>
                    </w:rPr>
                  </w:pPr>
                  <w:r>
                    <w:rPr>
                      <w:rFonts w:hint="eastAsia" w:ascii="仿宋_GB2312" w:eastAsia="仿宋_GB2312"/>
                      <w:sz w:val="24"/>
                    </w:rPr>
                    <w:t>三等奖</w:t>
                  </w:r>
                </w:p>
              </w:tc>
              <w:tc>
                <w:tcPr>
                  <w:tcW w:w="2551" w:type="dxa"/>
                  <w:vAlign w:val="center"/>
                </w:tcPr>
                <w:p>
                  <w:pPr>
                    <w:rPr>
                      <w:rFonts w:ascii="仿宋_GB2312" w:hAnsi="宋体" w:eastAsia="仿宋_GB2312" w:cs="宋体"/>
                      <w:color w:val="000000"/>
                      <w:sz w:val="24"/>
                    </w:rPr>
                  </w:pPr>
                  <w:r>
                    <w:rPr>
                      <w:rFonts w:hint="eastAsia" w:ascii="仿宋_GB2312" w:eastAsia="仿宋_GB2312"/>
                      <w:color w:val="000000"/>
                      <w:sz w:val="24"/>
                    </w:rPr>
                    <w:t>助力珊瑚适温共生的“超级虫黄藻”</w:t>
                  </w:r>
                </w:p>
              </w:tc>
              <w:tc>
                <w:tcPr>
                  <w:tcW w:w="2694" w:type="dxa"/>
                  <w:vAlign w:val="center"/>
                </w:tcPr>
                <w:p>
                  <w:pPr>
                    <w:jc w:val="center"/>
                    <w:rPr>
                      <w:rFonts w:ascii="仿宋_GB2312" w:eastAsia="仿宋_GB2312"/>
                      <w:color w:val="000000"/>
                      <w:sz w:val="24"/>
                    </w:rPr>
                  </w:pPr>
                  <w:r>
                    <w:rPr>
                      <w:rFonts w:hint="eastAsia" w:ascii="仿宋_GB2312" w:eastAsia="仿宋_GB2312"/>
                      <w:color w:val="000000"/>
                      <w:sz w:val="24"/>
                    </w:rPr>
                    <w:t>舒心怡、冉乐瑶</w:t>
                  </w:r>
                </w:p>
                <w:p>
                  <w:pPr>
                    <w:jc w:val="center"/>
                    <w:rPr>
                      <w:rFonts w:ascii="仿宋_GB2312" w:hAnsi="宋体" w:eastAsia="仿宋_GB2312" w:cs="宋体"/>
                      <w:color w:val="000000"/>
                      <w:sz w:val="24"/>
                    </w:rPr>
                  </w:pPr>
                  <w:r>
                    <w:rPr>
                      <w:rFonts w:hint="eastAsia" w:ascii="仿宋_GB2312" w:eastAsia="仿宋_GB2312"/>
                      <w:color w:val="000000"/>
                      <w:sz w:val="24"/>
                    </w:rPr>
                    <w:t>薄殳男、谭蓉</w:t>
                  </w:r>
                </w:p>
              </w:tc>
              <w:tc>
                <w:tcPr>
                  <w:tcW w:w="1842"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兰晓东</w:t>
                  </w:r>
                </w:p>
              </w:tc>
              <w:tc>
                <w:tcPr>
                  <w:tcW w:w="1701"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中国地质大学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tcPr>
                <w:p>
                  <w:pPr>
                    <w:rPr>
                      <w:rFonts w:ascii="仿宋_GB2312" w:eastAsia="仿宋_GB2312"/>
                      <w:sz w:val="24"/>
                    </w:rPr>
                  </w:pPr>
                  <w:r>
                    <w:rPr>
                      <w:rFonts w:hint="eastAsia" w:ascii="仿宋_GB2312" w:eastAsia="仿宋_GB2312"/>
                      <w:sz w:val="24"/>
                    </w:rPr>
                    <w:t>三等奖</w:t>
                  </w:r>
                </w:p>
              </w:tc>
              <w:tc>
                <w:tcPr>
                  <w:tcW w:w="2551" w:type="dxa"/>
                  <w:vAlign w:val="center"/>
                </w:tcPr>
                <w:p>
                  <w:pPr>
                    <w:rPr>
                      <w:rFonts w:ascii="仿宋_GB2312" w:hAnsi="宋体" w:eastAsia="仿宋_GB2312" w:cs="宋体"/>
                      <w:color w:val="000000"/>
                      <w:sz w:val="24"/>
                    </w:rPr>
                  </w:pPr>
                  <w:r>
                    <w:rPr>
                      <w:rFonts w:hint="eastAsia" w:ascii="仿宋_GB2312" w:eastAsia="仿宋_GB2312"/>
                      <w:color w:val="000000"/>
                      <w:sz w:val="24"/>
                    </w:rPr>
                    <w:t>蚯来碳去——蚯蚓原位堆肥引领绿色低碳循环农业</w:t>
                  </w:r>
                </w:p>
              </w:tc>
              <w:tc>
                <w:tcPr>
                  <w:tcW w:w="2694"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张岳、桂艺鹏、蒋荣玮、李雨露、刘志禹</w:t>
                  </w:r>
                </w:p>
              </w:tc>
              <w:tc>
                <w:tcPr>
                  <w:tcW w:w="1842"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田永强</w:t>
                  </w:r>
                </w:p>
              </w:tc>
              <w:tc>
                <w:tcPr>
                  <w:tcW w:w="1701"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中国农业大学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tcPr>
                <w:p>
                  <w:pPr>
                    <w:rPr>
                      <w:rFonts w:ascii="仿宋_GB2312" w:eastAsia="仿宋_GB2312"/>
                      <w:sz w:val="24"/>
                    </w:rPr>
                  </w:pPr>
                  <w:r>
                    <w:rPr>
                      <w:rFonts w:hint="eastAsia" w:ascii="仿宋_GB2312" w:eastAsia="仿宋_GB2312"/>
                      <w:sz w:val="24"/>
                    </w:rPr>
                    <w:t>三等奖</w:t>
                  </w:r>
                </w:p>
              </w:tc>
              <w:tc>
                <w:tcPr>
                  <w:tcW w:w="2551" w:type="dxa"/>
                  <w:vAlign w:val="center"/>
                </w:tcPr>
                <w:p>
                  <w:pPr>
                    <w:rPr>
                      <w:rFonts w:ascii="仿宋_GB2312" w:hAnsi="宋体" w:eastAsia="仿宋_GB2312" w:cs="宋体"/>
                      <w:color w:val="000000"/>
                      <w:sz w:val="24"/>
                    </w:rPr>
                  </w:pPr>
                  <w:r>
                    <w:rPr>
                      <w:rFonts w:hint="eastAsia" w:ascii="仿宋_GB2312" w:eastAsia="仿宋_GB2312"/>
                      <w:color w:val="000000"/>
                      <w:sz w:val="24"/>
                    </w:rPr>
                    <w:t>基于微生物电合成技术固定二氧化碳产琥珀酸</w:t>
                  </w:r>
                </w:p>
              </w:tc>
              <w:tc>
                <w:tcPr>
                  <w:tcW w:w="2694"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田昀、李卓倩、常咏菲</w:t>
                  </w:r>
                </w:p>
              </w:tc>
              <w:tc>
                <w:tcPr>
                  <w:tcW w:w="1842"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李正军</w:t>
                  </w:r>
                </w:p>
              </w:tc>
              <w:tc>
                <w:tcPr>
                  <w:tcW w:w="1701"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北京化工大学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tcPr>
                <w:p>
                  <w:pPr>
                    <w:rPr>
                      <w:rFonts w:ascii="仿宋_GB2312" w:eastAsia="仿宋_GB2312"/>
                      <w:sz w:val="24"/>
                    </w:rPr>
                  </w:pPr>
                  <w:r>
                    <w:rPr>
                      <w:rFonts w:hint="eastAsia" w:ascii="仿宋_GB2312" w:eastAsia="仿宋_GB2312"/>
                      <w:sz w:val="24"/>
                    </w:rPr>
                    <w:t>三等奖</w:t>
                  </w:r>
                </w:p>
              </w:tc>
              <w:tc>
                <w:tcPr>
                  <w:tcW w:w="2551" w:type="dxa"/>
                  <w:vAlign w:val="center"/>
                </w:tcPr>
                <w:p>
                  <w:pPr>
                    <w:rPr>
                      <w:rFonts w:ascii="仿宋_GB2312" w:hAnsi="宋体" w:eastAsia="仿宋_GB2312" w:cs="宋体"/>
                      <w:color w:val="000000"/>
                      <w:sz w:val="24"/>
                    </w:rPr>
                  </w:pPr>
                  <w:r>
                    <w:rPr>
                      <w:rFonts w:hint="eastAsia" w:ascii="仿宋_GB2312" w:eastAsia="仿宋_GB2312"/>
                      <w:color w:val="000000"/>
                      <w:sz w:val="24"/>
                    </w:rPr>
                    <w:t>一种新型抗菌剂——助力反刍动物甲烷减排</w:t>
                  </w:r>
                </w:p>
              </w:tc>
              <w:tc>
                <w:tcPr>
                  <w:tcW w:w="2694" w:type="dxa"/>
                  <w:vAlign w:val="center"/>
                </w:tcPr>
                <w:p>
                  <w:pPr>
                    <w:jc w:val="center"/>
                    <w:rPr>
                      <w:rFonts w:ascii="仿宋_GB2312" w:eastAsia="仿宋_GB2312"/>
                      <w:color w:val="000000"/>
                      <w:sz w:val="24"/>
                    </w:rPr>
                  </w:pPr>
                  <w:r>
                    <w:rPr>
                      <w:rFonts w:hint="eastAsia" w:ascii="仿宋_GB2312" w:eastAsia="仿宋_GB2312"/>
                      <w:color w:val="000000"/>
                      <w:sz w:val="24"/>
                    </w:rPr>
                    <w:t>赵一蓓、朱虹</w:t>
                  </w:r>
                  <w:r>
                    <w:rPr>
                      <w:rFonts w:hint="eastAsia" w:ascii="仿宋_GB2312"/>
                      <w:color w:val="000000"/>
                      <w:sz w:val="24"/>
                    </w:rPr>
                    <w:t>玥</w:t>
                  </w:r>
                </w:p>
                <w:p>
                  <w:pPr>
                    <w:jc w:val="center"/>
                    <w:rPr>
                      <w:rFonts w:ascii="仿宋_GB2312" w:hAnsi="宋体" w:eastAsia="仿宋_GB2312" w:cs="宋体"/>
                      <w:color w:val="000000"/>
                      <w:sz w:val="24"/>
                    </w:rPr>
                  </w:pPr>
                  <w:r>
                    <w:rPr>
                      <w:rFonts w:hint="eastAsia" w:ascii="仿宋_GB2312" w:eastAsia="仿宋_GB2312"/>
                      <w:color w:val="000000"/>
                      <w:sz w:val="24"/>
                    </w:rPr>
                    <w:t>袁夏婷、张钰</w:t>
                  </w:r>
                </w:p>
              </w:tc>
              <w:tc>
                <w:tcPr>
                  <w:tcW w:w="1842"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范俊峰</w:t>
                  </w:r>
                </w:p>
              </w:tc>
              <w:tc>
                <w:tcPr>
                  <w:tcW w:w="1701"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北京林业大学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tcPr>
                <w:p>
                  <w:pPr>
                    <w:rPr>
                      <w:rFonts w:ascii="仿宋_GB2312" w:eastAsia="仿宋_GB2312"/>
                      <w:sz w:val="24"/>
                    </w:rPr>
                  </w:pPr>
                  <w:r>
                    <w:rPr>
                      <w:rFonts w:hint="eastAsia" w:ascii="仿宋_GB2312" w:eastAsia="仿宋_GB2312"/>
                      <w:sz w:val="24"/>
                    </w:rPr>
                    <w:t>三等奖</w:t>
                  </w:r>
                </w:p>
              </w:tc>
              <w:tc>
                <w:tcPr>
                  <w:tcW w:w="2551" w:type="dxa"/>
                  <w:vAlign w:val="center"/>
                </w:tcPr>
                <w:p>
                  <w:pPr>
                    <w:rPr>
                      <w:rFonts w:ascii="仿宋_GB2312" w:hAnsi="宋体" w:eastAsia="仿宋_GB2312" w:cs="宋体"/>
                      <w:color w:val="000000"/>
                      <w:sz w:val="24"/>
                    </w:rPr>
                  </w:pPr>
                  <w:r>
                    <w:rPr>
                      <w:rFonts w:hint="eastAsia" w:ascii="仿宋_GB2312" w:eastAsia="仿宋_GB2312"/>
                      <w:color w:val="000000"/>
                      <w:sz w:val="24"/>
                    </w:rPr>
                    <w:t>硅碳合璧：共建生态循环新路径</w:t>
                  </w:r>
                </w:p>
              </w:tc>
              <w:tc>
                <w:tcPr>
                  <w:tcW w:w="2694" w:type="dxa"/>
                  <w:vAlign w:val="center"/>
                </w:tcPr>
                <w:p>
                  <w:pPr>
                    <w:jc w:val="center"/>
                    <w:rPr>
                      <w:rFonts w:ascii="仿宋_GB2312" w:eastAsia="仿宋_GB2312"/>
                      <w:color w:val="000000"/>
                      <w:sz w:val="24"/>
                    </w:rPr>
                  </w:pPr>
                  <w:r>
                    <w:rPr>
                      <w:rFonts w:hint="eastAsia" w:ascii="仿宋_GB2312" w:eastAsia="仿宋_GB2312"/>
                      <w:color w:val="000000"/>
                      <w:sz w:val="24"/>
                    </w:rPr>
                    <w:t>耿一铂、时钰</w:t>
                  </w:r>
                </w:p>
                <w:p>
                  <w:pPr>
                    <w:jc w:val="center"/>
                    <w:rPr>
                      <w:rFonts w:ascii="仿宋_GB2312" w:hAnsi="宋体" w:eastAsia="仿宋_GB2312" w:cs="宋体"/>
                      <w:color w:val="000000"/>
                      <w:sz w:val="24"/>
                    </w:rPr>
                  </w:pPr>
                  <w:r>
                    <w:rPr>
                      <w:rFonts w:hint="eastAsia" w:ascii="仿宋_GB2312" w:eastAsia="仿宋_GB2312"/>
                      <w:color w:val="000000"/>
                      <w:sz w:val="24"/>
                    </w:rPr>
                    <w:t>吴双、张扬、贺培尧</w:t>
                  </w:r>
                </w:p>
              </w:tc>
              <w:tc>
                <w:tcPr>
                  <w:tcW w:w="1842"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宋青、张怀</w:t>
                  </w:r>
                </w:p>
              </w:tc>
              <w:tc>
                <w:tcPr>
                  <w:tcW w:w="1701" w:type="dxa"/>
                  <w:vAlign w:val="center"/>
                </w:tcPr>
                <w:p>
                  <w:pPr>
                    <w:jc w:val="center"/>
                    <w:rPr>
                      <w:rFonts w:ascii="仿宋_GB2312" w:hAnsi="宋体" w:eastAsia="仿宋_GB2312" w:cs="宋体"/>
                      <w:color w:val="000000"/>
                      <w:sz w:val="24"/>
                    </w:rPr>
                  </w:pPr>
                  <w:r>
                    <w:rPr>
                      <w:rFonts w:hint="eastAsia" w:ascii="仿宋_GB2312" w:eastAsia="仿宋_GB2312"/>
                      <w:color w:val="000000"/>
                      <w:sz w:val="24"/>
                    </w:rPr>
                    <w:t>北京科技大学</w:t>
                  </w:r>
                </w:p>
              </w:tc>
            </w:tr>
          </w:tbl>
          <w:tbl>
            <w:tblPr>
              <w:tblStyle w:val="7"/>
              <w:tblW w:w="978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3"/>
              <w:gridCol w:w="2551"/>
              <w:gridCol w:w="2694"/>
              <w:gridCol w:w="1842"/>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781" w:type="dxa"/>
                  <w:gridSpan w:val="5"/>
                  <w:vAlign w:val="center"/>
                </w:tcPr>
                <w:p>
                  <w:pPr>
                    <w:widowControl/>
                    <w:jc w:val="center"/>
                    <w:rPr>
                      <w:rFonts w:ascii="Times New Roman" w:hAnsi="Times New Roman" w:eastAsia="宋体" w:cs="Times New Roman"/>
                      <w:b/>
                      <w:kern w:val="0"/>
                      <w:sz w:val="20"/>
                      <w:szCs w:val="18"/>
                    </w:rPr>
                  </w:pPr>
                  <w:r>
                    <w:rPr>
                      <w:rFonts w:hint="eastAsia" w:ascii="仿宋_GB2312" w:hAnsi="黑体" w:eastAsia="仿宋_GB2312" w:cs="宋体"/>
                      <w:b/>
                      <w:bCs/>
                      <w:kern w:val="0"/>
                      <w:sz w:val="28"/>
                      <w:szCs w:val="28"/>
                    </w:rPr>
                    <w:t>实验设计竞赛单元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b/>
                      <w:bCs/>
                      <w:kern w:val="0"/>
                      <w:sz w:val="24"/>
                    </w:rPr>
                  </w:pPr>
                  <w:r>
                    <w:rPr>
                      <w:rFonts w:hint="eastAsia" w:ascii="仿宋_GB2312" w:hAnsi="黑体" w:eastAsia="仿宋_GB2312" w:cs="宋体"/>
                      <w:b/>
                      <w:bCs/>
                      <w:kern w:val="0"/>
                      <w:sz w:val="24"/>
                    </w:rPr>
                    <w:t>奖项</w:t>
                  </w:r>
                </w:p>
              </w:tc>
              <w:tc>
                <w:tcPr>
                  <w:tcW w:w="2551" w:type="dxa"/>
                  <w:shd w:val="clear" w:color="auto" w:fill="auto"/>
                  <w:vAlign w:val="center"/>
                </w:tcPr>
                <w:p>
                  <w:pPr>
                    <w:widowControl/>
                    <w:jc w:val="center"/>
                    <w:rPr>
                      <w:rFonts w:ascii="仿宋_GB2312" w:hAnsi="黑体" w:eastAsia="仿宋_GB2312" w:cs="宋体"/>
                      <w:b/>
                      <w:bCs/>
                      <w:kern w:val="0"/>
                      <w:sz w:val="24"/>
                    </w:rPr>
                  </w:pPr>
                  <w:r>
                    <w:rPr>
                      <w:rFonts w:hint="eastAsia" w:ascii="仿宋_GB2312" w:hAnsi="黑体" w:eastAsia="仿宋_GB2312" w:cs="宋体"/>
                      <w:b/>
                      <w:bCs/>
                      <w:kern w:val="0"/>
                      <w:sz w:val="24"/>
                    </w:rPr>
                    <w:t>方案（作品）</w:t>
                  </w:r>
                </w:p>
              </w:tc>
              <w:tc>
                <w:tcPr>
                  <w:tcW w:w="2694" w:type="dxa"/>
                  <w:shd w:val="clear" w:color="auto" w:fill="auto"/>
                  <w:vAlign w:val="center"/>
                </w:tcPr>
                <w:p>
                  <w:pPr>
                    <w:widowControl/>
                    <w:jc w:val="center"/>
                    <w:rPr>
                      <w:rFonts w:ascii="仿宋_GB2312" w:hAnsi="黑体" w:eastAsia="仿宋_GB2312" w:cs="宋体"/>
                      <w:b/>
                      <w:bCs/>
                      <w:kern w:val="0"/>
                      <w:sz w:val="24"/>
                    </w:rPr>
                  </w:pPr>
                  <w:r>
                    <w:rPr>
                      <w:rFonts w:hint="eastAsia" w:ascii="仿宋_GB2312" w:hAnsi="黑体" w:eastAsia="仿宋_GB2312" w:cs="宋体"/>
                      <w:b/>
                      <w:bCs/>
                      <w:kern w:val="0"/>
                      <w:sz w:val="24"/>
                    </w:rPr>
                    <w:t>团队成员</w:t>
                  </w:r>
                </w:p>
              </w:tc>
              <w:tc>
                <w:tcPr>
                  <w:tcW w:w="1842" w:type="dxa"/>
                  <w:shd w:val="clear" w:color="auto" w:fill="auto"/>
                  <w:vAlign w:val="center"/>
                </w:tcPr>
                <w:p>
                  <w:pPr>
                    <w:widowControl/>
                    <w:jc w:val="center"/>
                    <w:rPr>
                      <w:rFonts w:ascii="仿宋_GB2312" w:hAnsi="黑体" w:eastAsia="仿宋_GB2312" w:cs="宋体"/>
                      <w:b/>
                      <w:bCs/>
                      <w:kern w:val="0"/>
                      <w:sz w:val="24"/>
                    </w:rPr>
                  </w:pPr>
                  <w:r>
                    <w:rPr>
                      <w:rFonts w:hint="eastAsia" w:ascii="仿宋_GB2312" w:hAnsi="黑体" w:eastAsia="仿宋_GB2312" w:cs="宋体"/>
                      <w:b/>
                      <w:bCs/>
                      <w:kern w:val="0"/>
                      <w:sz w:val="24"/>
                    </w:rPr>
                    <w:t>指导教师</w:t>
                  </w:r>
                </w:p>
              </w:tc>
              <w:tc>
                <w:tcPr>
                  <w:tcW w:w="1701" w:type="dxa"/>
                  <w:vAlign w:val="center"/>
                </w:tcPr>
                <w:p>
                  <w:pPr>
                    <w:widowControl/>
                    <w:jc w:val="center"/>
                    <w:rPr>
                      <w:rFonts w:ascii="仿宋_GB2312" w:hAnsi="黑体" w:eastAsia="仿宋_GB2312" w:cs="宋体"/>
                      <w:b/>
                      <w:bCs/>
                      <w:kern w:val="0"/>
                      <w:sz w:val="24"/>
                    </w:rPr>
                  </w:pPr>
                  <w:r>
                    <w:rPr>
                      <w:rFonts w:hint="eastAsia" w:ascii="仿宋_GB2312" w:hAnsi="黑体" w:eastAsia="仿宋_GB2312" w:cs="宋体"/>
                      <w:b/>
                      <w:bCs/>
                      <w:kern w:val="0"/>
                      <w:sz w:val="24"/>
                    </w:rPr>
                    <w:t>学校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一等奖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直链淀粉包埋提高维生素D稳定性</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刘思淼</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张昊、郭慧媛</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中国农业大学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一等奖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紫云英苷抗脓毒症相关性脑病作用及分子机制研究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贺智毫、唐恩昱</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闫佳祺、何宁宁</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覃筱燕、胡杨</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中央民族大学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一等奖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局灶性皮质发育不良致痫灶分子谱图鉴定与致病机理研究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闻都贺、王卓、卓敏、杜坤凌、宋懿然</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罗茂国</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北京理工大学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一等奖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WRKY通过调控类甜蛋白参与西蒙德木低温驯化的分子机制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王云舒、吴荣琪、方杭渝、张一凡、高芸菲</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高飞</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中央民族大学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4"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一等奖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玉米ZmCCT与ZmAux/IAA8蛋白互作调控Auxin信号转导的抗旱分子机制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李昕芮、胡蝶</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王维香、牛奔</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一等奖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褐藻寡糖调控仔猪肠道黏膜屏障的作用研究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郑盈颖、钟邓玲</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王雨轩</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刘明、夏冰</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一等奖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基于肠道微生物-血脑屏障微流控芯片的甘露特钠作用效果研究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贾皓哲、陈星宇、陈鹤文、张科、胡峻豪</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郝梓凯、梁阿新</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北京理工大学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一等奖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响应缺磷信号的智能磷肥伴侣</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李思逸、张伊珂</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陈小庆、杨若贤子</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冯固、张林</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中国农业大学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一等奖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细菌诱导碳酸盐矿化去除水体中铅离子的研究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王高迪、叶培琳</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姜艾欣</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魏士平</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中国地质大学（北京）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一等奖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脱氮硫杆菌抑制硫酸盐还原菌对X70钢腐蚀行为及机理研究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赵丹丹、苏怡然</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刘梓</w:t>
                  </w:r>
                  <w:r>
                    <w:rPr>
                      <w:rFonts w:hint="eastAsia" w:ascii="宋体" w:hAnsi="宋体" w:eastAsia="宋体" w:cs="宋体"/>
                      <w:kern w:val="0"/>
                      <w:sz w:val="24"/>
                    </w:rPr>
                    <w:t>祎</w:t>
                  </w:r>
                  <w:r>
                    <w:rPr>
                      <w:rFonts w:hint="eastAsia" w:ascii="仿宋_GB2312" w:hAnsi="黑体" w:eastAsia="仿宋_GB2312" w:cs="宋体"/>
                      <w:kern w:val="0"/>
                      <w:sz w:val="24"/>
                    </w:rPr>
                    <w:t>、张涵</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邱丽娜</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北京科技大学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一等奖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利用酵母双杂交系统筛选非洲猪瘟病毒MGF505-7R在宿主细胞中的互作蛋白</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贺于堂、尤庆冰、郭文清、解天一、马新龙</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陈青、卜春亚</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一等奖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维生素D调节麝鼠卵巢性类固醇激素合成与分泌研究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史可、郭子铭、牛羽丰、高山子、董子敬</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翁强</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北京林业大学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一等奖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盐胁迫诱导的微管解聚调控植物耐盐基因表达</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刘奕璇、贾晓洁</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刘基元</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李长江、朱蕾</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中国农业大学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一等奖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紫云英苷抗特应性皮炎引起的抑郁/焦虑样行为的分子机制探究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张静、郭浩美</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马帆、刘</w:t>
                  </w:r>
                  <w:r>
                    <w:rPr>
                      <w:rFonts w:hint="eastAsia" w:ascii="宋体" w:hAnsi="宋体" w:eastAsia="宋体" w:cs="宋体"/>
                      <w:kern w:val="0"/>
                      <w:sz w:val="24"/>
                    </w:rPr>
                    <w:t>洺</w:t>
                  </w:r>
                  <w:r>
                    <w:rPr>
                      <w:rFonts w:hint="eastAsia" w:ascii="仿宋_GB2312" w:hAnsi="仿宋_GB2312" w:eastAsia="仿宋_GB2312" w:cs="仿宋_GB2312"/>
                      <w:kern w:val="0"/>
                      <w:sz w:val="24"/>
                    </w:rPr>
                    <w:t>赫</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胡杨、覃筱燕</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中央民族大学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一等奖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桉树种子的透明及三维重构的单细胞水平的结构研究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翟净岚、连其乐、邓宇菲、赵宇彤、卢鑫</w:t>
                  </w:r>
                  <w:r>
                    <w:rPr>
                      <w:rFonts w:hint="eastAsia" w:ascii="宋体" w:hAnsi="宋体" w:eastAsia="宋体" w:cs="宋体"/>
                      <w:kern w:val="0"/>
                      <w:sz w:val="24"/>
                    </w:rPr>
                    <w:t>玥</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宋涵、李晔</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北京林业大学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一等奖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蛋白激酶CPK19调控毛白杨木材形成的遗传作用机制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李蕴洲、鲁君嫒、杨磊</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权明洋</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北京林业大学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一等奖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基于HCR-CRISPR耦合纸基芯片和智能手机的miRNA检测技术</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朱朝帅、王嘉宁、王嘉昶、张瀚之、方宝棋</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李晓琼、吕雪飞</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北京理工大学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一等奖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北京地区大型连栋温室内不同品种番茄花器官对果实的影响</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冀思萌、李翊嘉</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王誉璋</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杨瑞、杨韫嘉</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二等奖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“核金检基”——无巯基球形核酸的可调节制备及在转基因成分筛选中的初步应用</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李梓赫、刘燕来、高吉</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黄昆仑、贺晓云</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中国农业大学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二等奖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番茄WRKY27响应盐胁迫的功能研究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王佩芸、史岱阳、加娜提·打吾提汗</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黄煌、 王绍辉</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二等奖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新型新冠抑制肽材料的设计、合成与实验表征</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温一帆、高朗、杨槐、骆苹萱、徐一然</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曹鹏、杜田明</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北京工业大学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二等奖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“硒形于色”——食品硒元素快速检测掌上智能平台</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马天毅、柯瑞卿</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芦梦雨</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贺晓云、程楠</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中国农业大学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二等奖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碳纳米管-过渡金属复合材料协同杀菌机制研究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张欣、周林玲</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张龙、高幸幸</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张学松、张洪超</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中国农业大学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二等奖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一种制备禽类睾丸支持细胞的方法</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汪逸轩、陈博文、隋佳莹、吴美涵、钱婧怡</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龙城、齐晓龙</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二等奖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金黄色葡萄球菌小分子抑制剂抗菌活性及作用机制研究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孔晓佳、张婉珩</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迟美玲、燕书君</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王真</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二等奖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猪脐带间充质干细胞系的建立和鉴定</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程雅馨、王柯俨、单</w:t>
                  </w:r>
                  <w:r>
                    <w:rPr>
                      <w:rFonts w:hint="eastAsia" w:ascii="宋体" w:hAnsi="宋体" w:eastAsia="宋体" w:cs="宋体"/>
                      <w:kern w:val="0"/>
                      <w:sz w:val="24"/>
                    </w:rPr>
                    <w:t>竑</w:t>
                  </w:r>
                  <w:r>
                    <w:rPr>
                      <w:rFonts w:hint="eastAsia" w:ascii="仿宋_GB2312" w:hAnsi="仿宋_GB2312" w:eastAsia="仿宋_GB2312" w:cs="仿宋_GB2312"/>
                      <w:kern w:val="0"/>
                      <w:sz w:val="24"/>
                    </w:rPr>
                    <w:t>晟</w:t>
                  </w:r>
                  <w:r>
                    <w:rPr>
                      <w:rFonts w:hint="eastAsia" w:ascii="仿宋_GB2312" w:hAnsi="黑体" w:eastAsia="仿宋_GB2312" w:cs="宋体"/>
                      <w:kern w:val="0"/>
                      <w:sz w:val="24"/>
                    </w:rPr>
                    <w:t>、陈梓蔚、邹雪燃</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苏俊、李秋艳</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中国农业大学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二等奖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应用于肿瘤的单孔微创诊疗一体化内窥探头技术研究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郭宇辰、李彤</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唐政、付靖宇</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范应威</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北京理工大学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二等奖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大葱连作障碍机理研究及生物防治</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宁雨婷、田玉洁、 曹静楠、 李亚婷、 李箫彤 </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孙路路、赵文超</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二等奖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单宁对梅花鹿肠道微生物菌群的影响</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王一迪、欧阳晗晶</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郝晓冉、王红芳</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北京师范大学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二等奖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抗坏血酸氧化酶At4g39830通过调控质外体氧化还原参与低温应答</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滕晓</w:t>
                  </w:r>
                  <w:r>
                    <w:rPr>
                      <w:rFonts w:hint="eastAsia" w:ascii="宋体" w:hAnsi="宋体" w:eastAsia="宋体" w:cs="宋体"/>
                      <w:kern w:val="0"/>
                      <w:sz w:val="24"/>
                    </w:rPr>
                    <w:t>祎</w:t>
                  </w:r>
                  <w:r>
                    <w:rPr>
                      <w:rFonts w:hint="eastAsia" w:ascii="仿宋_GB2312" w:hAnsi="黑体" w:eastAsia="仿宋_GB2312" w:cs="宋体"/>
                      <w:kern w:val="0"/>
                      <w:sz w:val="24"/>
                    </w:rPr>
                    <w:t>、冯丹丹、左其馨、谢雨婷、董芊</w:t>
                  </w:r>
                  <w:r>
                    <w:rPr>
                      <w:rFonts w:hint="eastAsia" w:ascii="宋体" w:hAnsi="宋体" w:eastAsia="宋体" w:cs="宋体"/>
                      <w:kern w:val="0"/>
                      <w:sz w:val="24"/>
                    </w:rPr>
                    <w:t>湜</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周宜君、高飞</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中央民族大学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二等奖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京郊设施蔬菜土壤微生物碳代谢基因的团聚体分异特征</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潘悦、孙宁、胡钰钊、亢玉昆、熊如鑫</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杨雨萍、刘杰</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二等奖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多孔配位聚合物作为荧光生物传感器的研究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李欣燃、韩馨莹、张怡婷、李博涵、李时旗</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赵汗青、于宝义</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二等奖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黄芪有效成分的含量测定</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刘莹、赫芙卿、陈可艺、张芸苒、袁希玉</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王建舫、李焕荣</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二等奖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基于可视化传感器对商品化转基因玉米DBN9936核酸检测方法的研究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罗童匀、李露婧</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王诗睿</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程楠</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中国农业大学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二等奖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靶向治疗自身免疫性肝炎的TGase金纳米团簇构建与生物效应研究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安娜、解子安、王敏琦</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袁卿</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北京工业大学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二等奖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黑农84与核心根瘤菌的匹配性关键位点鉴定</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刘嘉芳、钟非凡</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孙连军、田长富</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中国农业大学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二等奖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宿主导向的多酚羟基黄酮类化合物抗菌兽药的开发</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任晓敏、林如意、任佩洁、宋连宇、刘静</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刘晓晔</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二等奖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泛素特异蛋白酶对植物育性的影响及调控机制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王秀雯</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杜亮</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北京林业大学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二等奖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同“芯”抗瘤：基于金属-核酸-蛋白质多组分的无载体纳米药物的可控制备及其抗肿瘤研究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赵婉莹、姚政伊</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苏尚尚</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张金凤</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北京理工大学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二等奖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不同地理种群蟪蛄内共生微生物多样性与功能的探究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韩君、张家</w:t>
                  </w:r>
                  <w:r>
                    <w:rPr>
                      <w:rFonts w:hint="eastAsia" w:ascii="宋体" w:hAnsi="宋体" w:eastAsia="宋体" w:cs="宋体"/>
                      <w:kern w:val="0"/>
                      <w:sz w:val="24"/>
                    </w:rPr>
                    <w:t>璟</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胡仪</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北京师范大学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二等奖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柴胡天麻药对抗癫痫药效评估及其对犬癫痫临床治疗效果初探</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宋世豪、李欣苒</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徐宛钰</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林珈好</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中国农业大学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二等奖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弓形虫顶质体作为潜在药物靶点的研究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张雯、曾子柽、高悦豪、倪羽彤、李佳</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高福利、高宏波</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北京林业大学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二等奖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奶牛肠道功能性益生乳酸菌的筛选与功效评价</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张子琪、叶彤</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刘宇浩、许娇娇</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王慧</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二等奖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LAG3/HER2双特异性适配体介导的肿瘤免疫治疗研究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张雨捷、李晓静</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黄炯、欧阳维伊</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杨昭</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北京化工大学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二等奖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DNA分子在纳米粒子上的运动模拟研究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李兆骏、何志冬</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徐佳宁</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张瑛洧、苏昕</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北京化工大学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级联等温扩增耦合荧光共振能量转移的高灵敏核酸检测技术</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石雅郗、荆淑峻、李若冰、严梓涵、汪晓东</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吕雪飞、陈曼</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北京理工大学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以中国之“柿”、解进口之燃眉——番茄工厂化生产品种国产化筛选与研究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胡洪福、黄中仪</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高美琪、杨宇轩 </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王绍辉、杨韫嘉</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小鼠EHS肿瘤模型的复制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张涵漪、王天一</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路惠添 </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张涛 </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植物EPCS中IAP1基因与植物免疫的关系</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陈竞妍、强思雨、胡雨苹、陈静阳、何栩晨</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李杰婕 </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北京师范大学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低毒植物源农药复合粉剂的开发与应用</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邱新然、周晓豪、付小俊、苏雨桐、李松时</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秦晓晓 </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高效止血战斗纱布</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雷高、李相妍</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韦继桦、苏雨桐 </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王兴、李国锋</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北京化工大学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微管结合蛋白在温和高温条件下影响拟南芥下胚轴伸长的研究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崔永静、华欣莹 </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王向锋 </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中国农业大学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微塑料与肟菌酯相互作用及联合毒性作用</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邓廷阶、陈昊源</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朱伯阳、王聪、周永亮</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刘晓璐 </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北京科技大学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全国气候变化背景下土壤病毒对碳循环的影响</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徐清玲、陈思羽、马一鸣、梁沁怡、陈欣瑶</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彭静静 </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中国农业大学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耐镉内生细菌定殖对水稻镉积累的影响</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冯家璇、洪艺菲</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李洁林、周可心 </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李艳红、杨志伟</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首都师范大学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铜基MOF材料的抑菌抑菌效果探究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杜林桓、张银举、王涛 丁虹月、许振航</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于宝义、陈艳</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土壤微生物固结黏土结构及其力学性能研究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胡琪伟、李行、刘帅、吴江明、王宏奕</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崔鸿鹏、魏士平</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中国地质大学（北京）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窄叶基因对胡杨株型和抗逆性的影响</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朱泽、余文高 </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孙洪波 </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中央民族大学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植物中最小内含子的探究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李正义、邓嘉杰、何嬗蓥、程可光、刘谢宇</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高宏波、刘小敏</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北京林业大学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杂交瘤细胞高效分泌单克隆抗体方法初探</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张松雨、曾馨仪</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朱源涛 </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李秋艳、苏俊</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中国农业大学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蛋白激酶PKs在玉米株型调控中的分子机制研究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何煜、杨若冰、孙思奇 </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李希东 </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中国农业大学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落叶松LkXTH1响应干旱胁迫调控因子的筛选与鉴定</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郝玄瑞、张婧禾 </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盖颖 </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北京林业大学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金属配位诱导环脂肽自组装成高性能抗牛瘤胃中产甲烷菌超分子的研究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赵一蓓、朱虹</w:t>
                  </w:r>
                  <w:r>
                    <w:rPr>
                      <w:rFonts w:hint="eastAsia" w:ascii="宋体" w:hAnsi="宋体" w:eastAsia="宋体" w:cs="宋体"/>
                      <w:kern w:val="0"/>
                      <w:sz w:val="24"/>
                    </w:rPr>
                    <w:t>玥</w:t>
                  </w:r>
                  <w:r>
                    <w:rPr>
                      <w:rFonts w:hint="eastAsia" w:ascii="仿宋_GB2312" w:hAnsi="黑体" w:eastAsia="仿宋_GB2312" w:cs="宋体"/>
                      <w:kern w:val="0"/>
                      <w:sz w:val="24"/>
                    </w:rPr>
                    <w:t xml:space="preserve"> </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袁夏婷、张钰 </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范俊峰 </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北京林业大学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熟制方式影响西蓝花中抗癌活性物吲哚-3-甲醇释放量的研究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赵青原、赵毅、吴润津 </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王宗义 </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一株耐盐脱氮菌的筛选和污水处理应用研究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徐佳伊、洪千雯、魏沐白、侯鼎伦、郭铂纯</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靳永胜、郑燕英</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新型人造血（氧载体）的研发</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金怡杉、采一水</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李梦琳、朱方</w:t>
                  </w:r>
                  <w:r>
                    <w:rPr>
                      <w:rFonts w:hint="eastAsia" w:ascii="宋体" w:hAnsi="宋体" w:eastAsia="宋体" w:cs="宋体"/>
                      <w:kern w:val="0"/>
                      <w:sz w:val="24"/>
                    </w:rPr>
                    <w:t>劼</w:t>
                  </w:r>
                  <w:r>
                    <w:rPr>
                      <w:rFonts w:hint="eastAsia" w:ascii="仿宋_GB2312" w:hAnsi="黑体" w:eastAsia="仿宋_GB2312" w:cs="宋体"/>
                      <w:kern w:val="0"/>
                      <w:sz w:val="24"/>
                    </w:rPr>
                    <w:t xml:space="preserve"> </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余春红、荣龙</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北京航空航天大学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小肠结肠炎耶尔森菌递送系统的构建与评价</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汪书怡、林晓、胡关晖 </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陈晶瑜 </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中国农业大学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能够有效控制基因组稳定性的多肽纳米金簇的设计及生物效应研究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闫思嘉、彭晓慧 </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樊聪敏、杨慕涵 </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曹楷 </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北京工业大学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常见病原细菌甘油醛-3-磷酸脱氢酶对猪繁殖与呼吸综合征病毒复制的影响</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刘</w:t>
                  </w:r>
                  <w:r>
                    <w:rPr>
                      <w:rFonts w:hint="eastAsia" w:ascii="宋体" w:hAnsi="宋体" w:eastAsia="宋体" w:cs="宋体"/>
                      <w:kern w:val="0"/>
                      <w:sz w:val="24"/>
                    </w:rPr>
                    <w:t>芃</w:t>
                  </w:r>
                  <w:r>
                    <w:rPr>
                      <w:rFonts w:hint="eastAsia" w:ascii="仿宋_GB2312" w:hAnsi="仿宋_GB2312" w:eastAsia="仿宋_GB2312" w:cs="仿宋_GB2312"/>
                      <w:kern w:val="0"/>
                      <w:sz w:val="24"/>
                    </w:rPr>
                    <w:t>利</w:t>
                  </w:r>
                  <w:r>
                    <w:rPr>
                      <w:rFonts w:hint="eastAsia" w:ascii="仿宋_GB2312" w:hAnsi="黑体" w:eastAsia="仿宋_GB2312" w:cs="宋体"/>
                      <w:kern w:val="0"/>
                      <w:sz w:val="24"/>
                    </w:rPr>
                    <w:t>、陈姿彤</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董一博 </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刘雪威 </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蒲洼之宝、妆时“芩”妙</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李美嬉、刘梦雅、李金瑶、谢青桐、王菁菁</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杨柳 </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关于茉莉酸甲酯和赤霉素协同促进苹果果实着色的探究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许扬、李英、陈泽炬 </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田佶、宋婷婷</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母体暴露氧化石墨烯纳米材料诱导子代神经退行性病变及其机制研究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叶欣雯、尚上、王奕霖 田源、娄芊雪</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吴韬 </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北京石油化工学院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植物多酚协同硝基化合物降低奶牛甲烷排放的作用机制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张靖、杨东峰</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张奥、韩赛波 </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蒋林树、赵玉超</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五谷虫中活性成分提取</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王雅茹、范梦雨</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毕岩、邹桐、刘润骄</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刘灿、谷薇</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番茄花蕾高温胁迫应答调控基因的转录组分析</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王</w:t>
                  </w:r>
                  <w:r>
                    <w:rPr>
                      <w:rFonts w:hint="eastAsia" w:ascii="宋体" w:hAnsi="宋体" w:eastAsia="宋体" w:cs="宋体"/>
                      <w:kern w:val="0"/>
                      <w:sz w:val="24"/>
                    </w:rPr>
                    <w:t>媗</w:t>
                  </w:r>
                  <w:r>
                    <w:rPr>
                      <w:rFonts w:hint="eastAsia" w:ascii="仿宋_GB2312" w:hAnsi="黑体" w:eastAsia="仿宋_GB2312" w:cs="宋体"/>
                      <w:kern w:val="0"/>
                      <w:sz w:val="24"/>
                    </w:rPr>
                    <w:t xml:space="preserve">、雷双荣、汪文韬 </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林涛 </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中国农业大学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奶牛胎盘类器官的构建</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李旭、王旭、田思思、范一帆、李一威</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王相国、肖龙菲</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不同养分供应条件下植物-微生物互作提高养分利用效率的机制研究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蔡林运、施舜、孟令祺 贾丁桦、苗天乐</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张林、冯固</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中国农业大学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油樟叶内生真菌组成及其与宿主主要抑菌消炎物质相关性研究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何晓、李艳</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辛宇轩、朱昶硕 </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刘洋、刘晓璐</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北京科技大学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植物多酚的提取及其抗菌活性的研究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吕芯蕊、要晓涵、栗嘉屹、周丫楠、肖智诚</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王炳武 </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北京化工大学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Ⅰ型过敏反应中的效应细胞对肝癌细胞生长的作用和机制初探</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刘与陈、王开研、王笑笑、郑涵方、任明阳</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孙佳增、彭静</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中国农业大学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多聚腺苷化因子调控拟南芥根弯曲生长的机制初探</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左琪、胡雪倩 </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王清扬、郑田园 </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于荣、包方</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首都师范大学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毛白杨PLATZ8基因调控木质部发育及响应干旱的机制研究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陈润清、但怡 </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杜庆章 </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北京林业大学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基于彩色免疫磁性微球的高通量水产品兽药残留快速检测技术研究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李若晨、赵钰 </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胡晓婕、王方 </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段慧琴 </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粪污化学组分钙和铁对水热过程中磷素固液相分布的影响研究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葛晓菲、刘明鑫 </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温旭洋、陈星宇 </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张涛 </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中国农业大学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青光眼引流管生物医用材料的制备</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朱艳、李天、李泽萌 </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杨洋、吴彦臻</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刘若凡 </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北京石油化工学院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机械敏感离子通道基因nompc在飞蝗中的作用功能</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李文依、梁佳怡、李子牟、范广元、龚珏</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杨美玲 </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首都师范大学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相变碘在植物抗病中的应用</w:t>
                  </w:r>
                </w:p>
              </w:tc>
              <w:tc>
                <w:tcPr>
                  <w:tcW w:w="2694" w:type="dxa"/>
                  <w:shd w:val="clear" w:color="auto" w:fill="auto"/>
                  <w:vAlign w:val="center"/>
                </w:tcPr>
                <w:p>
                  <w:pPr>
                    <w:widowControl/>
                    <w:rPr>
                      <w:rFonts w:ascii="仿宋_GB2312" w:hAnsi="黑体" w:eastAsia="仿宋_GB2312" w:cs="宋体"/>
                      <w:kern w:val="0"/>
                      <w:sz w:val="24"/>
                    </w:rPr>
                  </w:pPr>
                  <w:r>
                    <w:rPr>
                      <w:rFonts w:hint="eastAsia" w:ascii="仿宋_GB2312" w:hAnsi="黑体" w:eastAsia="仿宋_GB2312" w:cs="宋体"/>
                      <w:kern w:val="0"/>
                      <w:sz w:val="24"/>
                    </w:rPr>
                    <w:t>林轩、范晓甜、萨吉代·阿卜力孜、阿卜杜喀迪尔·玉苏音 李正择</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陈艳、石生伟</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Tyrocidine A对胰腺癌细胞凋亡及增殖周期相关通路的影响</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杨轶靖、徐文倩、宋楠 马可、桂安琪</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王瑞琪 </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北京城市学院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生物种衣剂的创制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肖博媛、赵心苒</w:t>
                  </w:r>
                </w:p>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宝塔古孜、程思满 </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赵晓燕 </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北京农学院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PUB30与HB24调控盐胁迫下拟南芥种子萌发过程的分子机制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姚郦芸、胡畔、孙石剑 </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朱蕾 </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中国农业大学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93"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三等奖</w:t>
                  </w:r>
                </w:p>
              </w:tc>
              <w:tc>
                <w:tcPr>
                  <w:tcW w:w="2551"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枯草芽孢杆菌J-15对几种水稻真菌病害的防治研究</w:t>
                  </w:r>
                </w:p>
              </w:tc>
              <w:tc>
                <w:tcPr>
                  <w:tcW w:w="2694"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 xml:space="preserve">张毅、赵佳蕙、谢念 </w:t>
                  </w:r>
                </w:p>
              </w:tc>
              <w:tc>
                <w:tcPr>
                  <w:tcW w:w="1842" w:type="dxa"/>
                  <w:shd w:val="clear" w:color="auto" w:fill="auto"/>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韩生成、李万杰</w:t>
                  </w:r>
                </w:p>
              </w:tc>
              <w:tc>
                <w:tcPr>
                  <w:tcW w:w="1701" w:type="dxa"/>
                  <w:vAlign w:val="center"/>
                </w:tcPr>
                <w:p>
                  <w:pPr>
                    <w:widowControl/>
                    <w:jc w:val="center"/>
                    <w:rPr>
                      <w:rFonts w:ascii="仿宋_GB2312" w:hAnsi="黑体" w:eastAsia="仿宋_GB2312" w:cs="宋体"/>
                      <w:kern w:val="0"/>
                      <w:sz w:val="24"/>
                    </w:rPr>
                  </w:pPr>
                  <w:r>
                    <w:rPr>
                      <w:rFonts w:hint="eastAsia" w:ascii="仿宋_GB2312" w:hAnsi="黑体" w:eastAsia="仿宋_GB2312" w:cs="宋体"/>
                      <w:kern w:val="0"/>
                      <w:sz w:val="24"/>
                    </w:rPr>
                    <w:t>北京师范大学</w:t>
                  </w:r>
                </w:p>
              </w:tc>
            </w:tr>
          </w:tbl>
          <w:p>
            <w:pPr>
              <w:pStyle w:val="2"/>
              <w:widowControl/>
              <w:spacing w:before="300" w:beforeAutospacing="0" w:after="150" w:afterAutospacing="0" w:line="800" w:lineRule="exact"/>
              <w:rPr>
                <w:rFonts w:hint="default" w:ascii="方正小标宋简体" w:hAnsi="方正小标宋简体" w:eastAsia="方正小标宋简体" w:cs="方正小标宋简体"/>
                <w:b w:val="0"/>
                <w:bCs w:val="0"/>
                <w:sz w:val="44"/>
                <w:szCs w:val="44"/>
                <w:shd w:val="clear" w:color="auto" w:fill="FFFFFF"/>
              </w:rPr>
            </w:pPr>
          </w:p>
          <w:p>
            <w:pPr>
              <w:widowControl/>
              <w:spacing w:line="800" w:lineRule="exact"/>
              <w:jc w:val="center"/>
              <w:rPr>
                <w:rFonts w:ascii="方正小标宋简体" w:hAnsi="宋体" w:eastAsia="方正小标宋简体" w:cs="宋体"/>
                <w:kern w:val="0"/>
                <w:sz w:val="44"/>
                <w:szCs w:val="44"/>
              </w:rPr>
            </w:pPr>
          </w:p>
        </w:tc>
      </w:tr>
    </w:tbl>
    <w:p>
      <w:pPr>
        <w:pStyle w:val="6"/>
        <w:widowControl/>
        <w:shd w:val="clear" w:color="auto" w:fill="FFFFFF"/>
        <w:spacing w:beforeAutospacing="0" w:after="300" w:afterAutospacing="0" w:line="560" w:lineRule="exact"/>
        <w:rPr>
          <w:rFonts w:ascii="仿宋_GB2312" w:hAnsi="仿宋_GB2312" w:eastAsia="仿宋_GB2312" w:cs="仿宋_GB2312"/>
          <w:shd w:val="clear" w:color="auto" w:fill="FFFFFF"/>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Helvetica">
    <w:altName w:val="Arial"/>
    <w:panose1 w:val="020B0604020202020204"/>
    <w:charset w:val="00"/>
    <w:family w:val="swiss"/>
    <w:pitch w:val="default"/>
    <w:sig w:usb0="00000000" w:usb1="00000000" w:usb2="00000009" w:usb3="00000000" w:csb0="0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Arial">
    <w:panose1 w:val="020B0604020202020204"/>
    <w:charset w:val="00"/>
    <w:family w:val="auto"/>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5"/>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E3OWQyYzlhZTQ3M2E2YmI3ODIyYmE2NzBkYjQ3MTkifQ=="/>
  </w:docVars>
  <w:rsids>
    <w:rsidRoot w:val="0053328D"/>
    <w:rsid w:val="00170822"/>
    <w:rsid w:val="001C35AE"/>
    <w:rsid w:val="00273FF2"/>
    <w:rsid w:val="00293D00"/>
    <w:rsid w:val="002D1E99"/>
    <w:rsid w:val="003004B0"/>
    <w:rsid w:val="003619C1"/>
    <w:rsid w:val="0037120B"/>
    <w:rsid w:val="00376AB1"/>
    <w:rsid w:val="0041284F"/>
    <w:rsid w:val="0053328D"/>
    <w:rsid w:val="00543F80"/>
    <w:rsid w:val="0055065D"/>
    <w:rsid w:val="005A629C"/>
    <w:rsid w:val="005C0B26"/>
    <w:rsid w:val="0060384B"/>
    <w:rsid w:val="006E00D8"/>
    <w:rsid w:val="0072290B"/>
    <w:rsid w:val="007265E7"/>
    <w:rsid w:val="00766628"/>
    <w:rsid w:val="007824A6"/>
    <w:rsid w:val="007C292F"/>
    <w:rsid w:val="00824403"/>
    <w:rsid w:val="008D0378"/>
    <w:rsid w:val="00901815"/>
    <w:rsid w:val="009B6ADF"/>
    <w:rsid w:val="00A069DD"/>
    <w:rsid w:val="00A24D2B"/>
    <w:rsid w:val="00A45E84"/>
    <w:rsid w:val="00A755DF"/>
    <w:rsid w:val="00AA761D"/>
    <w:rsid w:val="00AB5C5A"/>
    <w:rsid w:val="00B0329F"/>
    <w:rsid w:val="00B6231B"/>
    <w:rsid w:val="00BD2DE1"/>
    <w:rsid w:val="00BF4E93"/>
    <w:rsid w:val="00C213BD"/>
    <w:rsid w:val="00C42E6E"/>
    <w:rsid w:val="00CB78AC"/>
    <w:rsid w:val="00D92151"/>
    <w:rsid w:val="00DC0FE4"/>
    <w:rsid w:val="00E42667"/>
    <w:rsid w:val="00ED1B48"/>
    <w:rsid w:val="00F102CF"/>
    <w:rsid w:val="00F2795B"/>
    <w:rsid w:val="00F4143A"/>
    <w:rsid w:val="163F4A7E"/>
    <w:rsid w:val="2EC27B19"/>
    <w:rsid w:val="6D7BA271"/>
    <w:rsid w:val="7C4D6E3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unhideWhenUsed/>
    <w:qFormat/>
    <w:uiPriority w:val="0"/>
    <w:pPr>
      <w:spacing w:beforeAutospacing="1" w:afterAutospacing="1"/>
      <w:jc w:val="left"/>
      <w:outlineLvl w:val="2"/>
    </w:pPr>
    <w:rPr>
      <w:rFonts w:hint="eastAsia" w:ascii="宋体" w:hAnsi="宋体" w:eastAsia="宋体" w:cs="Times New Roman"/>
      <w:b/>
      <w:bCs/>
      <w:kern w:val="0"/>
      <w:sz w:val="27"/>
      <w:szCs w:val="27"/>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Date"/>
    <w:basedOn w:val="1"/>
    <w:next w:val="1"/>
    <w:link w:val="13"/>
    <w:uiPriority w:val="0"/>
    <w:pPr>
      <w:ind w:left="100" w:leftChars="2500"/>
    </w:pPr>
  </w:style>
  <w:style w:type="paragraph" w:styleId="4">
    <w:name w:val="footer"/>
    <w:basedOn w:val="1"/>
    <w:link w:val="12"/>
    <w:qFormat/>
    <w:uiPriority w:val="99"/>
    <w:pPr>
      <w:tabs>
        <w:tab w:val="center" w:pos="4153"/>
        <w:tab w:val="right" w:pos="8306"/>
      </w:tabs>
      <w:snapToGrid w:val="0"/>
      <w:jc w:val="left"/>
    </w:pPr>
    <w:rPr>
      <w:sz w:val="18"/>
      <w:szCs w:val="18"/>
    </w:rPr>
  </w:style>
  <w:style w:type="paragraph" w:styleId="5">
    <w:name w:val="header"/>
    <w:basedOn w:val="1"/>
    <w:link w:val="11"/>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rFonts w:cs="Times New Roman"/>
      <w:kern w:val="0"/>
      <w:sz w:val="24"/>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Hyperlink"/>
    <w:basedOn w:val="9"/>
    <w:qFormat/>
    <w:uiPriority w:val="0"/>
    <w:rPr>
      <w:color w:val="0000FF"/>
      <w:u w:val="single"/>
    </w:rPr>
  </w:style>
  <w:style w:type="character" w:customStyle="1" w:styleId="11">
    <w:name w:val="页眉 Char"/>
    <w:basedOn w:val="9"/>
    <w:link w:val="5"/>
    <w:qFormat/>
    <w:uiPriority w:val="99"/>
    <w:rPr>
      <w:rFonts w:asciiTheme="minorHAnsi" w:hAnsiTheme="minorHAnsi" w:eastAsiaTheme="minorEastAsia" w:cstheme="minorBidi"/>
      <w:kern w:val="2"/>
      <w:sz w:val="18"/>
      <w:szCs w:val="18"/>
    </w:rPr>
  </w:style>
  <w:style w:type="character" w:customStyle="1" w:styleId="12">
    <w:name w:val="页脚 Char"/>
    <w:basedOn w:val="9"/>
    <w:link w:val="4"/>
    <w:qFormat/>
    <w:uiPriority w:val="99"/>
    <w:rPr>
      <w:rFonts w:asciiTheme="minorHAnsi" w:hAnsiTheme="minorHAnsi" w:eastAsiaTheme="minorEastAsia" w:cstheme="minorBidi"/>
      <w:kern w:val="2"/>
      <w:sz w:val="18"/>
      <w:szCs w:val="18"/>
    </w:rPr>
  </w:style>
  <w:style w:type="character" w:customStyle="1" w:styleId="13">
    <w:name w:val="日期 Char"/>
    <w:basedOn w:val="9"/>
    <w:link w:val="3"/>
    <w:uiPriority w:val="0"/>
    <w:rPr>
      <w:rFonts w:asciiTheme="minorHAnsi" w:hAnsiTheme="minorHAnsi" w:eastAsiaTheme="minorEastAsia" w:cstheme="minorBidi"/>
      <w:kern w:val="2"/>
      <w:sz w:val="21"/>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18</Pages>
  <Words>12354</Words>
  <Characters>12545</Characters>
  <Lines>109</Lines>
  <Paragraphs>30</Paragraphs>
  <TotalTime>90</TotalTime>
  <ScaleCrop>false</ScaleCrop>
  <LinksUpToDate>false</LinksUpToDate>
  <CharactersWithSpaces>12628</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2023-06-15T08:13:00Z</dcterms:created>
  <dc:creator>Administrator</dc:creator>
  <cp:lastModifiedBy>苏坡云☁️</cp:lastModifiedBy>
  <dcterms:modified xsi:type="dcterms:W3CDTF">2023-08-15T06:04:24Z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90D108D075534A03BADA06511A0A63BF_13</vt:lpwstr>
  </property>
</Properties>
</file>