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outlineLvl w:val="0"/>
        <w:rPr>
          <w:rFonts w:hint="eastAsia" w:ascii="黑体" w:hAnsi="黑体" w:eastAsia="黑体" w:cs="黑体"/>
          <w:sz w:val="32"/>
          <w:szCs w:val="32"/>
          <w:lang w:val="en-US" w:eastAsia="zh-CN"/>
        </w:rPr>
      </w:pPr>
      <w:r>
        <w:rPr>
          <w:rFonts w:hint="eastAsia" w:ascii="黑体" w:hAnsi="黑体" w:eastAsia="黑体" w:cs="黑体"/>
          <w:b w:val="0"/>
          <w:sz w:val="32"/>
          <w:szCs w:val="32"/>
        </w:rPr>
        <w:t>附件</w:t>
      </w:r>
      <w:r>
        <w:rPr>
          <w:rFonts w:ascii="黑体" w:hAnsi="黑体" w:eastAsia="黑体" w:cs="黑体"/>
          <w:b w:val="0"/>
          <w:sz w:val="32"/>
          <w:szCs w:val="32"/>
        </w:rPr>
        <w:t>1</w:t>
      </w:r>
      <w:r>
        <w:rPr>
          <w:rFonts w:hint="eastAsia" w:ascii="黑体" w:hAnsi="黑体" w:eastAsia="黑体" w:cs="黑体"/>
          <w:b w:val="0"/>
          <w:sz w:val="32"/>
          <w:szCs w:val="32"/>
        </w:rPr>
        <w:t>：</w:t>
      </w:r>
      <w:bookmarkStart w:id="0" w:name="_GoBack"/>
      <w:bookmarkEnd w:id="0"/>
    </w:p>
    <w:p>
      <w:pPr>
        <w:spacing w:line="520" w:lineRule="exact"/>
        <w:jc w:val="center"/>
        <w:outlineLvl w:val="0"/>
        <w:rPr>
          <w:rFonts w:ascii="方正小标宋简体" w:hAnsi="仿宋" w:eastAsia="方正小标宋简体"/>
          <w:sz w:val="44"/>
          <w:szCs w:val="44"/>
        </w:rPr>
      </w:pPr>
      <w:r>
        <w:rPr>
          <w:rFonts w:hint="eastAsia" w:ascii="方正小标宋简体" w:hAnsi="仿宋" w:eastAsia="方正小标宋简体"/>
          <w:sz w:val="44"/>
          <w:szCs w:val="44"/>
        </w:rPr>
        <w:t>北京市大学生书法大赛章程</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2023年</w:t>
      </w:r>
      <w:r>
        <w:rPr>
          <w:rFonts w:hint="eastAsia" w:ascii="方正小标宋简体" w:hAnsi="方正小标宋简体" w:eastAsia="方正小标宋简体" w:cs="方正小标宋简体"/>
          <w:sz w:val="32"/>
          <w:szCs w:val="32"/>
        </w:rPr>
        <w:t>修订版）</w:t>
      </w:r>
    </w:p>
    <w:p>
      <w:pPr>
        <w:spacing w:line="520" w:lineRule="exact"/>
        <w:jc w:val="center"/>
        <w:outlineLvl w:val="0"/>
        <w:rPr>
          <w:rFonts w:hint="eastAsia" w:ascii="方正小标宋简体" w:hAnsi="仿宋" w:eastAsia="方正小标宋简体"/>
          <w:sz w:val="44"/>
          <w:szCs w:val="44"/>
        </w:rPr>
      </w:pPr>
    </w:p>
    <w:p>
      <w:pPr>
        <w:spacing w:line="580" w:lineRule="exact"/>
        <w:jc w:val="center"/>
        <w:outlineLvl w:val="0"/>
        <w:rPr>
          <w:rFonts w:ascii="黑体" w:eastAsia="黑体"/>
          <w:szCs w:val="32"/>
        </w:rPr>
      </w:pPr>
      <w:r>
        <w:rPr>
          <w:rFonts w:hint="eastAsia" w:ascii="黑体" w:eastAsia="黑体"/>
          <w:szCs w:val="32"/>
        </w:rPr>
        <w:t>第一章  总则</w:t>
      </w:r>
    </w:p>
    <w:p>
      <w:pPr>
        <w:spacing w:line="520" w:lineRule="exact"/>
        <w:ind w:firstLine="640" w:firstLineChars="200"/>
        <w:rPr>
          <w:rFonts w:ascii="仿宋_GB2312"/>
          <w:szCs w:val="32"/>
        </w:rPr>
      </w:pPr>
      <w:r>
        <w:rPr>
          <w:rFonts w:hint="eastAsia" w:ascii="黑体" w:eastAsia="黑体"/>
          <w:szCs w:val="32"/>
        </w:rPr>
        <w:t>第一条</w:t>
      </w:r>
      <w:r>
        <w:rPr>
          <w:rFonts w:hint="eastAsia" w:ascii="仿宋_GB2312"/>
          <w:szCs w:val="32"/>
        </w:rPr>
        <w:t xml:space="preserve">  北京市大学生书法大赛由北京市教育委员会主办，每年举办一次。</w:t>
      </w:r>
    </w:p>
    <w:p>
      <w:pPr>
        <w:spacing w:line="520" w:lineRule="exact"/>
        <w:ind w:firstLine="640" w:firstLineChars="200"/>
        <w:rPr>
          <w:rFonts w:ascii="仿宋_GB2312"/>
          <w:szCs w:val="32"/>
        </w:rPr>
      </w:pPr>
      <w:r>
        <w:rPr>
          <w:rFonts w:hint="eastAsia" w:ascii="黑体" w:eastAsia="黑体"/>
          <w:szCs w:val="32"/>
        </w:rPr>
        <w:t>第二条</w:t>
      </w:r>
      <w:r>
        <w:rPr>
          <w:rFonts w:hint="eastAsia" w:ascii="仿宋_GB2312"/>
          <w:szCs w:val="32"/>
        </w:rPr>
        <w:t xml:space="preserve">  大赛本着“政府主办、高校承办、专家主导、学生主体”的原则组织进行。</w:t>
      </w:r>
    </w:p>
    <w:p>
      <w:pPr>
        <w:pStyle w:val="2"/>
        <w:spacing w:after="0" w:line="520" w:lineRule="exact"/>
        <w:ind w:leftChars="0" w:firstLine="480" w:firstLineChars="150"/>
        <w:rPr>
          <w:rFonts w:ascii="仿宋_GB2312"/>
          <w:szCs w:val="32"/>
        </w:rPr>
      </w:pPr>
      <w:r>
        <w:rPr>
          <w:rFonts w:hint="eastAsia" w:ascii="黑体" w:eastAsia="黑体"/>
          <w:szCs w:val="32"/>
        </w:rPr>
        <w:t>第三条</w:t>
      </w:r>
      <w:r>
        <w:rPr>
          <w:rFonts w:hint="eastAsia"/>
          <w:szCs w:val="32"/>
        </w:rPr>
        <w:t xml:space="preserve">  创设</w:t>
      </w:r>
      <w:r>
        <w:rPr>
          <w:rFonts w:hint="eastAsia" w:ascii="仿宋_GB2312"/>
          <w:szCs w:val="32"/>
        </w:rPr>
        <w:t>北京市大学生书法大赛是为了</w:t>
      </w:r>
      <w:r>
        <w:rPr>
          <w:rFonts w:ascii="仿宋_GB2312"/>
          <w:szCs w:val="32"/>
        </w:rPr>
        <w:t>鼓励和推动大学生开展书法活动</w:t>
      </w:r>
      <w:r>
        <w:rPr>
          <w:rFonts w:hint="eastAsia" w:ascii="仿宋_GB2312"/>
          <w:szCs w:val="32"/>
        </w:rPr>
        <w:t>，</w:t>
      </w:r>
      <w:r>
        <w:rPr>
          <w:rFonts w:ascii="仿宋_GB2312"/>
          <w:szCs w:val="32"/>
        </w:rPr>
        <w:t>继承和发扬祖国的</w:t>
      </w:r>
      <w:r>
        <w:rPr>
          <w:rFonts w:hint="eastAsia" w:ascii="仿宋_GB2312"/>
          <w:szCs w:val="32"/>
        </w:rPr>
        <w:t>优秀</w:t>
      </w:r>
      <w:r>
        <w:rPr>
          <w:rFonts w:ascii="仿宋_GB2312"/>
          <w:szCs w:val="32"/>
        </w:rPr>
        <w:t>文化传统</w:t>
      </w:r>
      <w:r>
        <w:rPr>
          <w:rFonts w:hint="eastAsia" w:ascii="仿宋_GB2312"/>
          <w:szCs w:val="32"/>
        </w:rPr>
        <w:t>，</w:t>
      </w:r>
      <w:r>
        <w:rPr>
          <w:rFonts w:ascii="仿宋_GB2312"/>
          <w:szCs w:val="32"/>
        </w:rPr>
        <w:t>激发</w:t>
      </w:r>
      <w:r>
        <w:rPr>
          <w:rFonts w:hint="eastAsia" w:ascii="仿宋_GB2312"/>
          <w:szCs w:val="32"/>
        </w:rPr>
        <w:t>其</w:t>
      </w:r>
      <w:r>
        <w:rPr>
          <w:rFonts w:ascii="仿宋_GB2312"/>
          <w:szCs w:val="32"/>
        </w:rPr>
        <w:t>民族自豪感和爱国主义情感。</w:t>
      </w:r>
    </w:p>
    <w:p>
      <w:pPr>
        <w:spacing w:line="520" w:lineRule="exact"/>
        <w:rPr>
          <w:szCs w:val="32"/>
        </w:rPr>
      </w:pPr>
      <w:r>
        <w:rPr>
          <w:rFonts w:hint="eastAsia" w:ascii="黑体" w:eastAsia="黑体"/>
          <w:szCs w:val="32"/>
        </w:rPr>
        <w:t xml:space="preserve">    第四条</w:t>
      </w:r>
      <w:r>
        <w:rPr>
          <w:rFonts w:hint="eastAsia" w:ascii="仿宋_GB2312"/>
          <w:szCs w:val="32"/>
        </w:rPr>
        <w:t xml:space="preserve">  </w:t>
      </w:r>
      <w:r>
        <w:rPr>
          <w:rFonts w:hint="eastAsia"/>
          <w:szCs w:val="32"/>
        </w:rPr>
        <w:t>分全日制本专科生组（分为软笔专业组、软笔非专业组、硬笔组）和高等学历继续教育组（分为软笔组和硬笔组，不再区分专业和非专业）进行。其中，全日制本专科生组中的美术学类和设计学类专业学生须参加软笔专业组竞赛，其它专业学生可参加软笔非专业组竞赛，也可自愿参加软笔专业组竞赛，硬笔组选手无专业要求。</w:t>
      </w:r>
    </w:p>
    <w:p>
      <w:pPr>
        <w:spacing w:line="520" w:lineRule="exact"/>
        <w:ind w:firstLine="640" w:firstLineChars="200"/>
        <w:rPr>
          <w:rFonts w:ascii="仿宋_GB2312" w:hAnsi="仿宋" w:cs="Adobe 仿宋 Std R"/>
          <w:color w:val="000000"/>
        </w:rPr>
      </w:pPr>
      <w:r>
        <w:rPr>
          <w:rFonts w:hint="eastAsia" w:ascii="黑体" w:eastAsia="黑体"/>
          <w:szCs w:val="32"/>
        </w:rPr>
        <w:t>第五条</w:t>
      </w:r>
      <w:r>
        <w:rPr>
          <w:rFonts w:hint="eastAsia" w:ascii="仿宋_GB2312"/>
          <w:szCs w:val="32"/>
        </w:rPr>
        <w:t xml:space="preserve">  </w:t>
      </w:r>
      <w:r>
        <w:rPr>
          <w:rFonts w:hint="eastAsia" w:ascii="仿宋_GB2312"/>
        </w:rPr>
        <w:t>参赛高校在自行组织校内预选赛的基础上向大赛组委会上报作品参加初赛；大赛组委会组织大赛评审专家委员会对初赛作品进行评审，评选出优秀作品的作者进入决赛。202</w:t>
      </w:r>
      <w:r>
        <w:rPr>
          <w:rFonts w:ascii="仿宋_GB2312"/>
        </w:rPr>
        <w:t>3</w:t>
      </w:r>
      <w:r>
        <w:rPr>
          <w:rFonts w:hint="eastAsia" w:ascii="仿宋_GB2312"/>
        </w:rPr>
        <w:t>年决赛时间</w:t>
      </w:r>
      <w:r>
        <w:rPr>
          <w:rFonts w:ascii="仿宋_GB2312"/>
        </w:rPr>
        <w:t>地点等</w:t>
      </w:r>
      <w:r>
        <w:rPr>
          <w:rFonts w:hint="eastAsia" w:ascii="仿宋_GB2312"/>
        </w:rPr>
        <w:t>具体情况待定，作品由大赛评审专家委员会后期评审并确定具体奖项。</w:t>
      </w:r>
    </w:p>
    <w:p>
      <w:pPr>
        <w:spacing w:line="520" w:lineRule="exact"/>
        <w:ind w:firstLine="640" w:firstLineChars="200"/>
        <w:rPr>
          <w:rFonts w:hint="eastAsia" w:ascii="仿宋_GB2312"/>
          <w:szCs w:val="32"/>
        </w:rPr>
      </w:pPr>
    </w:p>
    <w:p>
      <w:pPr>
        <w:spacing w:line="520" w:lineRule="exact"/>
        <w:jc w:val="center"/>
        <w:outlineLvl w:val="0"/>
        <w:rPr>
          <w:rFonts w:ascii="黑体" w:eastAsia="黑体"/>
          <w:szCs w:val="32"/>
        </w:rPr>
      </w:pPr>
      <w:r>
        <w:rPr>
          <w:rFonts w:hint="eastAsia" w:ascii="黑体" w:eastAsia="黑体"/>
          <w:szCs w:val="32"/>
        </w:rPr>
        <w:t>第二章  组织机构及其职责</w:t>
      </w:r>
    </w:p>
    <w:p>
      <w:pPr>
        <w:spacing w:line="520" w:lineRule="exact"/>
        <w:ind w:firstLine="640" w:firstLineChars="200"/>
        <w:rPr>
          <w:rFonts w:ascii="仿宋_GB2312"/>
          <w:szCs w:val="32"/>
        </w:rPr>
      </w:pPr>
      <w:r>
        <w:rPr>
          <w:rFonts w:hint="eastAsia" w:ascii="黑体" w:eastAsia="黑体"/>
          <w:szCs w:val="32"/>
        </w:rPr>
        <w:t>第六条</w:t>
      </w:r>
      <w:r>
        <w:rPr>
          <w:rFonts w:hint="eastAsia" w:ascii="仿宋_GB2312"/>
          <w:szCs w:val="32"/>
        </w:rPr>
        <w:t xml:space="preserve">  大赛组委会设名誉主任、主任、副主任、委员。组委会成员由各学校推荐，市教委审定。</w:t>
      </w:r>
    </w:p>
    <w:p>
      <w:pPr>
        <w:spacing w:line="520" w:lineRule="exact"/>
        <w:ind w:firstLine="640" w:firstLineChars="200"/>
        <w:rPr>
          <w:rFonts w:ascii="仿宋_GB2312"/>
          <w:szCs w:val="32"/>
        </w:rPr>
      </w:pPr>
      <w:r>
        <w:rPr>
          <w:rFonts w:hint="eastAsia" w:ascii="黑体" w:eastAsia="黑体"/>
          <w:szCs w:val="32"/>
        </w:rPr>
        <w:t>第七条</w:t>
      </w:r>
      <w:r>
        <w:rPr>
          <w:rFonts w:hint="eastAsia" w:ascii="仿宋_GB2312"/>
          <w:szCs w:val="32"/>
        </w:rPr>
        <w:t xml:space="preserve">  大赛组委会下设秘书处，主持日常工作。秘书处由承办大赛高校相关工作人员组成。</w:t>
      </w:r>
    </w:p>
    <w:p>
      <w:pPr>
        <w:spacing w:line="520" w:lineRule="exact"/>
        <w:ind w:firstLine="640" w:firstLineChars="200"/>
        <w:rPr>
          <w:rFonts w:ascii="仿宋_GB2312"/>
          <w:szCs w:val="32"/>
        </w:rPr>
      </w:pPr>
      <w:r>
        <w:rPr>
          <w:rFonts w:hint="eastAsia" w:ascii="黑体" w:eastAsia="黑体"/>
          <w:szCs w:val="32"/>
        </w:rPr>
        <w:t>第八条</w:t>
      </w:r>
      <w:r>
        <w:rPr>
          <w:rFonts w:hint="eastAsia" w:ascii="仿宋_GB2312"/>
          <w:szCs w:val="32"/>
        </w:rPr>
        <w:t xml:space="preserve">  大赛组委会的职责如下：</w:t>
      </w:r>
    </w:p>
    <w:p>
      <w:pPr>
        <w:spacing w:line="520" w:lineRule="exact"/>
        <w:ind w:firstLine="640" w:firstLineChars="200"/>
        <w:outlineLvl w:val="1"/>
        <w:rPr>
          <w:rFonts w:ascii="仿宋_GB2312"/>
          <w:szCs w:val="32"/>
        </w:rPr>
      </w:pPr>
      <w:r>
        <w:rPr>
          <w:rFonts w:hint="eastAsia" w:ascii="仿宋_GB2312"/>
          <w:szCs w:val="32"/>
        </w:rPr>
        <w:t>1.审议、修改大赛章程和实施细则；</w:t>
      </w:r>
    </w:p>
    <w:p>
      <w:pPr>
        <w:spacing w:line="520" w:lineRule="exact"/>
        <w:ind w:firstLine="640" w:firstLineChars="200"/>
        <w:outlineLvl w:val="1"/>
        <w:rPr>
          <w:rFonts w:ascii="仿宋_GB2312"/>
          <w:szCs w:val="32"/>
        </w:rPr>
      </w:pPr>
      <w:r>
        <w:rPr>
          <w:rFonts w:hint="eastAsia" w:ascii="仿宋_GB2312"/>
          <w:szCs w:val="32"/>
        </w:rPr>
        <w:t>2.协商议决组织工作中的重大问题；</w:t>
      </w:r>
    </w:p>
    <w:p>
      <w:pPr>
        <w:spacing w:line="520" w:lineRule="exact"/>
        <w:ind w:firstLine="640" w:firstLineChars="200"/>
        <w:outlineLvl w:val="1"/>
        <w:rPr>
          <w:rFonts w:ascii="仿宋_GB2312"/>
          <w:szCs w:val="32"/>
        </w:rPr>
      </w:pPr>
      <w:r>
        <w:rPr>
          <w:rFonts w:hint="eastAsia" w:ascii="仿宋_GB2312"/>
          <w:szCs w:val="32"/>
        </w:rPr>
        <w:t>3.筹集大赛组织、评审、奖励所需的经费；</w:t>
      </w:r>
    </w:p>
    <w:p>
      <w:pPr>
        <w:spacing w:line="520" w:lineRule="exact"/>
        <w:ind w:firstLine="640" w:firstLineChars="200"/>
        <w:outlineLvl w:val="1"/>
        <w:rPr>
          <w:rFonts w:ascii="仿宋_GB2312"/>
          <w:szCs w:val="32"/>
        </w:rPr>
      </w:pPr>
      <w:r>
        <w:rPr>
          <w:rFonts w:hint="eastAsia" w:ascii="仿宋_GB2312"/>
          <w:szCs w:val="32"/>
        </w:rPr>
        <w:t>4.审议通过决赛获奖名单；</w:t>
      </w:r>
    </w:p>
    <w:p>
      <w:pPr>
        <w:spacing w:line="520" w:lineRule="exact"/>
        <w:ind w:firstLine="640" w:firstLineChars="200"/>
        <w:outlineLvl w:val="1"/>
        <w:rPr>
          <w:rFonts w:ascii="仿宋_GB2312"/>
          <w:szCs w:val="32"/>
        </w:rPr>
      </w:pPr>
      <w:r>
        <w:rPr>
          <w:rFonts w:hint="eastAsia" w:ascii="仿宋_GB2312"/>
          <w:szCs w:val="32"/>
        </w:rPr>
        <w:t>5.议决其它未尽事宜。</w:t>
      </w:r>
    </w:p>
    <w:p>
      <w:pPr>
        <w:spacing w:line="520" w:lineRule="exact"/>
        <w:ind w:firstLine="640" w:firstLineChars="200"/>
        <w:rPr>
          <w:rFonts w:ascii="仿宋_GB2312"/>
          <w:szCs w:val="32"/>
        </w:rPr>
      </w:pPr>
      <w:r>
        <w:rPr>
          <w:rFonts w:hint="eastAsia" w:ascii="黑体" w:eastAsia="黑体"/>
          <w:szCs w:val="32"/>
        </w:rPr>
        <w:t>第九条</w:t>
      </w:r>
      <w:r>
        <w:rPr>
          <w:rFonts w:hint="eastAsia" w:ascii="仿宋_GB2312"/>
          <w:szCs w:val="32"/>
        </w:rPr>
        <w:t xml:space="preserve">  大赛组委会聘请相关专家组成大赛评审专家委员会。评审专家委员会设主任1名，副主任1至2名，委员若干名。</w:t>
      </w:r>
    </w:p>
    <w:p>
      <w:pPr>
        <w:spacing w:line="520" w:lineRule="exact"/>
        <w:ind w:firstLine="640" w:firstLineChars="200"/>
        <w:rPr>
          <w:rFonts w:ascii="仿宋_GB2312"/>
          <w:szCs w:val="32"/>
        </w:rPr>
      </w:pPr>
      <w:r>
        <w:rPr>
          <w:rFonts w:hint="eastAsia" w:ascii="黑体" w:eastAsia="黑体"/>
          <w:szCs w:val="32"/>
        </w:rPr>
        <w:t>第十条</w:t>
      </w:r>
      <w:r>
        <w:rPr>
          <w:rFonts w:hint="eastAsia" w:ascii="仿宋_GB2312"/>
          <w:szCs w:val="32"/>
        </w:rPr>
        <w:t xml:space="preserve">  大赛评审专家委员会职责：</w:t>
      </w:r>
    </w:p>
    <w:p>
      <w:pPr>
        <w:spacing w:line="520" w:lineRule="exact"/>
        <w:ind w:firstLine="640" w:firstLineChars="200"/>
        <w:outlineLvl w:val="1"/>
        <w:rPr>
          <w:rFonts w:ascii="仿宋_GB2312"/>
          <w:szCs w:val="32"/>
        </w:rPr>
      </w:pPr>
      <w:r>
        <w:rPr>
          <w:rFonts w:hint="eastAsia" w:ascii="仿宋_GB2312"/>
          <w:szCs w:val="32"/>
        </w:rPr>
        <w:t>1.评审初赛阶段参赛作品，确定参加决赛选手名单；</w:t>
      </w:r>
    </w:p>
    <w:p>
      <w:pPr>
        <w:spacing w:line="520" w:lineRule="exact"/>
        <w:ind w:firstLine="640" w:firstLineChars="200"/>
        <w:outlineLvl w:val="1"/>
        <w:rPr>
          <w:rFonts w:ascii="仿宋_GB2312"/>
          <w:szCs w:val="32"/>
        </w:rPr>
      </w:pPr>
      <w:r>
        <w:rPr>
          <w:rFonts w:hint="eastAsia" w:ascii="仿宋_GB2312"/>
          <w:szCs w:val="32"/>
        </w:rPr>
        <w:t>2.对决赛阶段现场创作作品进行评审；</w:t>
      </w:r>
    </w:p>
    <w:p>
      <w:pPr>
        <w:spacing w:line="520" w:lineRule="exact"/>
        <w:ind w:firstLine="640" w:firstLineChars="200"/>
        <w:outlineLvl w:val="1"/>
        <w:rPr>
          <w:rFonts w:ascii="仿宋_GB2312"/>
          <w:szCs w:val="32"/>
        </w:rPr>
      </w:pPr>
      <w:r>
        <w:rPr>
          <w:rFonts w:hint="eastAsia" w:ascii="仿宋_GB2312"/>
          <w:szCs w:val="32"/>
        </w:rPr>
        <w:t>3.向大赛组委会提交获奖名单；</w:t>
      </w:r>
    </w:p>
    <w:p>
      <w:pPr>
        <w:spacing w:line="520" w:lineRule="exact"/>
        <w:ind w:firstLine="640" w:firstLineChars="200"/>
        <w:outlineLvl w:val="1"/>
        <w:rPr>
          <w:rFonts w:ascii="仿宋_GB2312"/>
          <w:szCs w:val="32"/>
        </w:rPr>
      </w:pPr>
      <w:r>
        <w:rPr>
          <w:rFonts w:hint="eastAsia" w:ascii="仿宋_GB2312"/>
          <w:szCs w:val="32"/>
        </w:rPr>
        <w:t>4.根据赛事</w:t>
      </w:r>
      <w:r>
        <w:rPr>
          <w:rFonts w:ascii="仿宋_GB2312"/>
          <w:szCs w:val="32"/>
        </w:rPr>
        <w:t>需要，</w:t>
      </w:r>
      <w:r>
        <w:rPr>
          <w:rFonts w:hint="eastAsia" w:ascii="仿宋_GB2312"/>
          <w:szCs w:val="32"/>
        </w:rPr>
        <w:t>增补决赛</w:t>
      </w:r>
      <w:r>
        <w:rPr>
          <w:rFonts w:ascii="仿宋_GB2312"/>
          <w:szCs w:val="32"/>
        </w:rPr>
        <w:t>评审专家。</w:t>
      </w:r>
    </w:p>
    <w:p>
      <w:pPr>
        <w:spacing w:line="520" w:lineRule="exact"/>
        <w:ind w:firstLine="640" w:firstLineChars="200"/>
        <w:outlineLvl w:val="1"/>
        <w:rPr>
          <w:rFonts w:hint="eastAsia" w:ascii="仿宋_GB2312"/>
          <w:szCs w:val="32"/>
        </w:rPr>
      </w:pPr>
    </w:p>
    <w:p>
      <w:pPr>
        <w:spacing w:line="520" w:lineRule="exact"/>
        <w:jc w:val="center"/>
        <w:outlineLvl w:val="0"/>
        <w:rPr>
          <w:rFonts w:ascii="黑体" w:eastAsia="黑体"/>
          <w:szCs w:val="32"/>
        </w:rPr>
      </w:pPr>
      <w:r>
        <w:rPr>
          <w:rFonts w:hint="eastAsia" w:ascii="黑体" w:eastAsia="黑体"/>
          <w:szCs w:val="32"/>
        </w:rPr>
        <w:t>第三章  参赛资格和作品申报</w:t>
      </w:r>
    </w:p>
    <w:p>
      <w:pPr>
        <w:snapToGrid w:val="0"/>
        <w:spacing w:line="560" w:lineRule="exact"/>
        <w:ind w:firstLine="640" w:firstLineChars="200"/>
        <w:textAlignment w:val="baseline"/>
        <w:rPr>
          <w:rFonts w:ascii="仿宋_GB2312"/>
          <w:spacing w:val="-6"/>
          <w:szCs w:val="32"/>
        </w:rPr>
      </w:pPr>
      <w:r>
        <w:rPr>
          <w:rFonts w:hint="eastAsia" w:ascii="黑体" w:eastAsia="黑体"/>
          <w:szCs w:val="32"/>
        </w:rPr>
        <w:t>第十一条</w:t>
      </w:r>
      <w:r>
        <w:rPr>
          <w:rFonts w:hint="eastAsia" w:ascii="仿宋_GB2312"/>
          <w:szCs w:val="32"/>
        </w:rPr>
        <w:t xml:space="preserve">  </w:t>
      </w:r>
      <w:r>
        <w:rPr>
          <w:rFonts w:hint="eastAsia" w:ascii="仿宋_GB2312"/>
          <w:spacing w:val="-6"/>
        </w:rPr>
        <w:t>北京地区普通高等学校在校全日制本专科生、</w:t>
      </w:r>
      <w:r>
        <w:rPr>
          <w:rFonts w:hint="eastAsia" w:ascii="仿宋_GB2312" w:hAnsi="仿宋" w:cs="Adobe 仿宋 Std R"/>
          <w:color w:val="000000"/>
        </w:rPr>
        <w:t>高等学历继续教育（含开放教育）在京学生、留学生</w:t>
      </w:r>
      <w:r>
        <w:rPr>
          <w:rFonts w:hint="eastAsia" w:ascii="仿宋_GB2312"/>
          <w:spacing w:val="-6"/>
        </w:rPr>
        <w:t>可参加，研究生不得参赛。</w:t>
      </w:r>
    </w:p>
    <w:p>
      <w:pPr>
        <w:spacing w:line="520" w:lineRule="exact"/>
        <w:ind w:firstLine="640" w:firstLineChars="200"/>
        <w:rPr>
          <w:szCs w:val="32"/>
        </w:rPr>
      </w:pPr>
      <w:r>
        <w:rPr>
          <w:rFonts w:hint="eastAsia" w:ascii="黑体" w:eastAsia="黑体"/>
          <w:szCs w:val="32"/>
        </w:rPr>
        <w:t>第十二条</w:t>
      </w:r>
      <w:r>
        <w:rPr>
          <w:rFonts w:hint="eastAsia" w:ascii="仿宋_GB2312"/>
          <w:szCs w:val="32"/>
        </w:rPr>
        <w:t xml:space="preserve">  每位选手参加初赛作品不超过1件，指导教师不超过1人，各学校上报的初赛作品总数</w:t>
      </w:r>
      <w:r>
        <w:rPr>
          <w:rFonts w:hint="eastAsia" w:ascii="仿宋_GB2312"/>
        </w:rPr>
        <w:t>全日制本专科生组</w:t>
      </w:r>
      <w:r>
        <w:rPr>
          <w:rFonts w:hint="eastAsia" w:ascii="仿宋_GB2312"/>
          <w:szCs w:val="32"/>
        </w:rPr>
        <w:t>不超过</w:t>
      </w:r>
      <w:r>
        <w:rPr>
          <w:rFonts w:ascii="仿宋_GB2312"/>
          <w:szCs w:val="32"/>
        </w:rPr>
        <w:t>20</w:t>
      </w:r>
      <w:r>
        <w:rPr>
          <w:rFonts w:hint="eastAsia" w:ascii="仿宋_GB2312"/>
          <w:szCs w:val="32"/>
        </w:rPr>
        <w:t>件（其中软笔作品不超过1</w:t>
      </w:r>
      <w:r>
        <w:rPr>
          <w:rFonts w:ascii="仿宋_GB2312"/>
          <w:szCs w:val="32"/>
        </w:rPr>
        <w:t>5</w:t>
      </w:r>
      <w:r>
        <w:rPr>
          <w:rFonts w:hint="eastAsia" w:ascii="仿宋_GB2312"/>
          <w:szCs w:val="32"/>
        </w:rPr>
        <w:t>件），</w:t>
      </w:r>
      <w:r>
        <w:rPr>
          <w:rFonts w:hint="eastAsia" w:ascii="仿宋_GB2312"/>
        </w:rPr>
        <w:t>高等学历</w:t>
      </w:r>
      <w:r>
        <w:rPr>
          <w:rFonts w:hint="eastAsia" w:ascii="仿宋_GB2312" w:hAnsi="仿宋" w:cs="Adobe 仿宋 Std R"/>
          <w:color w:val="000000"/>
        </w:rPr>
        <w:t>继续教育组</w:t>
      </w:r>
      <w:r>
        <w:rPr>
          <w:rFonts w:hint="eastAsia" w:ascii="仿宋_GB2312"/>
          <w:szCs w:val="32"/>
        </w:rPr>
        <w:t>不超过</w:t>
      </w:r>
      <w:r>
        <w:rPr>
          <w:rFonts w:ascii="仿宋_GB2312"/>
          <w:szCs w:val="32"/>
        </w:rPr>
        <w:t>5</w:t>
      </w:r>
      <w:r>
        <w:rPr>
          <w:rFonts w:hint="eastAsia" w:ascii="仿宋_GB2312"/>
          <w:szCs w:val="32"/>
        </w:rPr>
        <w:t>件（其中软笔作品不超过</w:t>
      </w:r>
      <w:r>
        <w:rPr>
          <w:rFonts w:ascii="仿宋_GB2312"/>
          <w:szCs w:val="32"/>
        </w:rPr>
        <w:t>2</w:t>
      </w:r>
      <w:r>
        <w:rPr>
          <w:rFonts w:hint="eastAsia" w:ascii="仿宋_GB2312"/>
          <w:szCs w:val="32"/>
        </w:rPr>
        <w:t>件），</w:t>
      </w:r>
      <w:r>
        <w:rPr>
          <w:rFonts w:hint="eastAsia" w:ascii="仿宋_GB2312"/>
        </w:rPr>
        <w:t>留学生</w:t>
      </w:r>
      <w:r>
        <w:rPr>
          <w:rFonts w:hint="eastAsia" w:ascii="仿宋_GB2312" w:hAnsi="仿宋" w:cs="Adobe 仿宋 Std R"/>
          <w:color w:val="000000"/>
        </w:rPr>
        <w:t>组</w:t>
      </w:r>
      <w:r>
        <w:rPr>
          <w:rFonts w:hint="eastAsia" w:ascii="仿宋_GB2312"/>
          <w:szCs w:val="32"/>
        </w:rPr>
        <w:t>不超过</w:t>
      </w:r>
      <w:r>
        <w:rPr>
          <w:rFonts w:ascii="仿宋_GB2312"/>
          <w:szCs w:val="32"/>
        </w:rPr>
        <w:t>5</w:t>
      </w:r>
      <w:r>
        <w:rPr>
          <w:rFonts w:hint="eastAsia" w:ascii="仿宋_GB2312"/>
          <w:szCs w:val="32"/>
        </w:rPr>
        <w:t>件（其中软笔作品不超过</w:t>
      </w:r>
      <w:r>
        <w:rPr>
          <w:rFonts w:ascii="仿宋_GB2312"/>
          <w:szCs w:val="32"/>
        </w:rPr>
        <w:t>2</w:t>
      </w:r>
      <w:r>
        <w:rPr>
          <w:rFonts w:hint="eastAsia" w:ascii="仿宋_GB2312"/>
          <w:szCs w:val="32"/>
        </w:rPr>
        <w:t>件）。</w:t>
      </w:r>
    </w:p>
    <w:p>
      <w:pPr>
        <w:spacing w:line="520" w:lineRule="exact"/>
        <w:ind w:firstLine="640" w:firstLineChars="200"/>
        <w:rPr>
          <w:rFonts w:ascii="仿宋_GB2312"/>
          <w:szCs w:val="32"/>
        </w:rPr>
      </w:pPr>
      <w:r>
        <w:rPr>
          <w:rFonts w:hint="eastAsia" w:ascii="黑体" w:eastAsia="黑体"/>
          <w:szCs w:val="32"/>
        </w:rPr>
        <w:t>第十三条</w:t>
      </w:r>
      <w:r>
        <w:rPr>
          <w:rFonts w:hint="eastAsia" w:ascii="仿宋_GB2312"/>
          <w:szCs w:val="32"/>
        </w:rPr>
        <w:t xml:space="preserve">  各参赛学校负责审核作者的参赛资格，并统一组织填写和提交初赛报名相关表格。</w:t>
      </w:r>
    </w:p>
    <w:p>
      <w:pPr>
        <w:spacing w:line="520" w:lineRule="exact"/>
        <w:ind w:firstLine="640" w:firstLineChars="200"/>
        <w:rPr>
          <w:rFonts w:ascii="仿宋_GB2312" w:hAnsi="宋体"/>
          <w:szCs w:val="32"/>
        </w:rPr>
      </w:pPr>
      <w:r>
        <w:rPr>
          <w:rFonts w:hint="eastAsia" w:ascii="黑体" w:eastAsia="黑体"/>
          <w:szCs w:val="32"/>
        </w:rPr>
        <w:t>第十四条</w:t>
      </w:r>
      <w:r>
        <w:rPr>
          <w:rFonts w:hint="eastAsia" w:ascii="仿宋_GB2312"/>
          <w:szCs w:val="32"/>
        </w:rPr>
        <w:t xml:space="preserve">  参赛者须按照大赛组委会具体要求创作作</w:t>
      </w:r>
      <w:r>
        <w:rPr>
          <w:rFonts w:hint="eastAsia"/>
          <w:szCs w:val="32"/>
        </w:rPr>
        <w:t>品</w:t>
      </w:r>
      <w:r>
        <w:rPr>
          <w:rFonts w:hint="eastAsia" w:ascii="仿宋_GB2312" w:hAnsi="宋体"/>
          <w:szCs w:val="32"/>
        </w:rPr>
        <w:t>。各参赛学校按照大赛组委会具体要求统一上报初赛作品。</w:t>
      </w:r>
    </w:p>
    <w:p>
      <w:pPr>
        <w:spacing w:line="520" w:lineRule="exact"/>
        <w:ind w:firstLine="640" w:firstLineChars="200"/>
        <w:rPr>
          <w:rFonts w:hint="eastAsia" w:eastAsia="黑体"/>
          <w:szCs w:val="32"/>
        </w:rPr>
      </w:pPr>
    </w:p>
    <w:p>
      <w:pPr>
        <w:spacing w:line="520" w:lineRule="exact"/>
        <w:jc w:val="center"/>
        <w:outlineLvl w:val="0"/>
        <w:rPr>
          <w:rFonts w:ascii="仿宋_GB2312"/>
          <w:szCs w:val="32"/>
        </w:rPr>
      </w:pPr>
      <w:r>
        <w:rPr>
          <w:rFonts w:hint="eastAsia" w:eastAsia="黑体"/>
          <w:szCs w:val="32"/>
        </w:rPr>
        <w:t>第四章</w:t>
      </w:r>
      <w:r>
        <w:rPr>
          <w:rFonts w:hint="eastAsia" w:ascii="黑体" w:eastAsia="黑体"/>
          <w:szCs w:val="32"/>
        </w:rPr>
        <w:t xml:space="preserve">  </w:t>
      </w:r>
      <w:r>
        <w:rPr>
          <w:rFonts w:hint="eastAsia" w:eastAsia="黑体"/>
          <w:szCs w:val="32"/>
        </w:rPr>
        <w:t>作品评审办法</w:t>
      </w:r>
    </w:p>
    <w:p>
      <w:pPr>
        <w:spacing w:line="520" w:lineRule="exact"/>
        <w:ind w:firstLine="640" w:firstLineChars="200"/>
        <w:rPr>
          <w:rFonts w:ascii="仿宋_GB2312"/>
          <w:szCs w:val="32"/>
        </w:rPr>
      </w:pPr>
      <w:r>
        <w:rPr>
          <w:rFonts w:hint="eastAsia" w:ascii="黑体" w:eastAsia="黑体"/>
          <w:szCs w:val="32"/>
        </w:rPr>
        <w:t>第十五条</w:t>
      </w:r>
      <w:r>
        <w:rPr>
          <w:rFonts w:hint="eastAsia" w:ascii="仿宋_GB2312"/>
          <w:szCs w:val="32"/>
        </w:rPr>
        <w:t xml:space="preserve">  大赛评审专家委员会根据《北京市大学生书法大赛评审专家委员会守则》和《北京市大学生书法大赛实施细则》对作品进行评审。</w:t>
      </w:r>
    </w:p>
    <w:p>
      <w:pPr>
        <w:spacing w:line="520" w:lineRule="exact"/>
        <w:ind w:firstLine="640" w:firstLineChars="200"/>
        <w:rPr>
          <w:rFonts w:ascii="仿宋_GB2312"/>
          <w:szCs w:val="32"/>
        </w:rPr>
      </w:pPr>
      <w:r>
        <w:rPr>
          <w:rFonts w:hint="eastAsia" w:ascii="黑体" w:eastAsia="黑体"/>
          <w:szCs w:val="32"/>
        </w:rPr>
        <w:t>第十六条</w:t>
      </w:r>
      <w:r>
        <w:rPr>
          <w:rFonts w:hint="eastAsia" w:ascii="仿宋_GB2312"/>
          <w:szCs w:val="32"/>
        </w:rPr>
        <w:t xml:space="preserve">  评审结果实行公示制度。</w:t>
      </w:r>
    </w:p>
    <w:p>
      <w:pPr>
        <w:spacing w:line="520" w:lineRule="exact"/>
        <w:ind w:firstLine="640" w:firstLineChars="200"/>
        <w:rPr>
          <w:rFonts w:hint="eastAsia" w:ascii="仿宋_GB2312"/>
          <w:szCs w:val="32"/>
        </w:rPr>
      </w:pPr>
    </w:p>
    <w:p>
      <w:pPr>
        <w:spacing w:line="520" w:lineRule="exact"/>
        <w:jc w:val="center"/>
        <w:outlineLvl w:val="0"/>
        <w:rPr>
          <w:rFonts w:eastAsia="黑体"/>
          <w:szCs w:val="32"/>
        </w:rPr>
      </w:pPr>
      <w:r>
        <w:rPr>
          <w:rFonts w:hint="eastAsia" w:eastAsia="黑体"/>
          <w:szCs w:val="32"/>
        </w:rPr>
        <w:t>第五章</w:t>
      </w:r>
      <w:r>
        <w:rPr>
          <w:rFonts w:hint="eastAsia" w:ascii="黑体" w:eastAsia="黑体"/>
          <w:szCs w:val="32"/>
        </w:rPr>
        <w:t xml:space="preserve">  </w:t>
      </w:r>
      <w:r>
        <w:rPr>
          <w:rFonts w:hint="eastAsia" w:eastAsia="黑体"/>
          <w:szCs w:val="32"/>
        </w:rPr>
        <w:t>奖励</w:t>
      </w:r>
    </w:p>
    <w:p>
      <w:pPr>
        <w:spacing w:line="520" w:lineRule="exact"/>
        <w:ind w:firstLine="627" w:firstLineChars="196"/>
        <w:rPr>
          <w:b/>
        </w:rPr>
      </w:pPr>
      <w:r>
        <w:rPr>
          <w:rFonts w:hint="eastAsia" w:ascii="黑体" w:eastAsia="黑体"/>
          <w:szCs w:val="32"/>
        </w:rPr>
        <w:t>第十七条</w:t>
      </w:r>
      <w:r>
        <w:rPr>
          <w:rFonts w:hint="eastAsia" w:ascii="仿宋_GB2312"/>
          <w:szCs w:val="32"/>
        </w:rPr>
        <w:t xml:space="preserve">  </w:t>
      </w:r>
      <w:r>
        <w:rPr>
          <w:rFonts w:hint="eastAsia" w:ascii="仿宋_GB2312" w:hAnsi="宋体"/>
          <w:szCs w:val="32"/>
        </w:rPr>
        <w:t>竞赛将本着“公平、公正、公开”的原则进行，设市级特等奖、</w:t>
      </w:r>
      <w:r>
        <w:rPr>
          <w:rFonts w:hint="eastAsia" w:ascii="仿宋_GB2312"/>
          <w:szCs w:val="32"/>
        </w:rPr>
        <w:t>一等奖、二等奖、三等奖、优秀奖、优秀指导教师奖、优秀组织奖等奖项。</w:t>
      </w:r>
    </w:p>
    <w:p>
      <w:pPr>
        <w:spacing w:line="520" w:lineRule="exact"/>
        <w:ind w:firstLine="640" w:firstLineChars="200"/>
        <w:rPr>
          <w:rFonts w:ascii="仿宋_GB2312"/>
          <w:szCs w:val="32"/>
        </w:rPr>
      </w:pPr>
      <w:r>
        <w:rPr>
          <w:rFonts w:hint="eastAsia" w:ascii="黑体" w:eastAsia="黑体"/>
          <w:szCs w:val="32"/>
        </w:rPr>
        <w:t>第十八条</w:t>
      </w:r>
      <w:r>
        <w:rPr>
          <w:rFonts w:hint="eastAsia" w:ascii="仿宋_GB2312"/>
          <w:szCs w:val="32"/>
        </w:rPr>
        <w:t xml:space="preserve">  根据每届竞赛的特点增设若干其他奖项，并报大赛组委会批准。</w:t>
      </w:r>
    </w:p>
    <w:p>
      <w:pPr>
        <w:spacing w:line="520" w:lineRule="exact"/>
        <w:ind w:firstLine="640" w:firstLineChars="200"/>
        <w:rPr>
          <w:rFonts w:hint="eastAsia" w:ascii="仿宋_GB2312"/>
          <w:szCs w:val="32"/>
        </w:rPr>
      </w:pPr>
    </w:p>
    <w:p>
      <w:pPr>
        <w:spacing w:line="520" w:lineRule="exact"/>
        <w:jc w:val="center"/>
        <w:outlineLvl w:val="0"/>
        <w:rPr>
          <w:rFonts w:ascii="仿宋_GB2312"/>
          <w:szCs w:val="32"/>
        </w:rPr>
      </w:pPr>
      <w:r>
        <w:rPr>
          <w:rFonts w:hint="eastAsia" w:ascii="黑体" w:eastAsia="黑体"/>
          <w:szCs w:val="32"/>
        </w:rPr>
        <w:t>第六章  附则</w:t>
      </w:r>
    </w:p>
    <w:p>
      <w:pPr>
        <w:spacing w:line="520" w:lineRule="exact"/>
        <w:ind w:firstLine="640" w:firstLineChars="200"/>
        <w:rPr>
          <w:szCs w:val="32"/>
        </w:rPr>
      </w:pPr>
      <w:r>
        <w:rPr>
          <w:rFonts w:hint="eastAsia" w:ascii="黑体" w:eastAsia="黑体"/>
          <w:szCs w:val="32"/>
        </w:rPr>
        <w:t xml:space="preserve">第十九条  </w:t>
      </w:r>
      <w:r>
        <w:rPr>
          <w:rFonts w:ascii="仿宋_GB2312"/>
          <w:szCs w:val="32"/>
        </w:rPr>
        <w:t>参赛作品一律不予退还，作者享有署名权，</w:t>
      </w:r>
      <w:r>
        <w:rPr>
          <w:rFonts w:hint="eastAsia" w:ascii="仿宋_GB2312"/>
          <w:szCs w:val="32"/>
        </w:rPr>
        <w:t>其它所有权利归</w:t>
      </w:r>
      <w:r>
        <w:rPr>
          <w:rFonts w:ascii="仿宋_GB2312"/>
          <w:szCs w:val="32"/>
        </w:rPr>
        <w:t>大赛组委会享有。</w:t>
      </w:r>
    </w:p>
    <w:p>
      <w:pPr>
        <w:spacing w:line="520" w:lineRule="exact"/>
        <w:ind w:firstLine="640" w:firstLineChars="200"/>
        <w:rPr>
          <w:rFonts w:hint="eastAsia" w:ascii="仿宋_GB2312"/>
          <w:szCs w:val="32"/>
        </w:rPr>
      </w:pPr>
      <w:r>
        <w:rPr>
          <w:rFonts w:hint="eastAsia" w:ascii="黑体" w:eastAsia="黑体"/>
          <w:szCs w:val="32"/>
        </w:rPr>
        <w:t>第二十条</w:t>
      </w:r>
      <w:r>
        <w:rPr>
          <w:rFonts w:hint="eastAsia" w:ascii="仿宋_GB2312"/>
          <w:szCs w:val="32"/>
        </w:rPr>
        <w:t xml:space="preserve">  本章程自公布之日起实施，由大赛组委会负责解释，原“北京市大学生书法大赛章程”同时废止。</w:t>
      </w:r>
    </w:p>
    <w:p>
      <w:pPr>
        <w:spacing w:line="520" w:lineRule="exact"/>
        <w:ind w:firstLine="640" w:firstLineChars="200"/>
        <w:rPr>
          <w:rFonts w:hint="eastAsia" w:ascii="仿宋_GB2312"/>
          <w:szCs w:val="32"/>
        </w:rPr>
      </w:pPr>
    </w:p>
    <w:p>
      <w:pPr>
        <w:spacing w:line="520" w:lineRule="exact"/>
        <w:ind w:firstLine="640" w:firstLineChars="200"/>
        <w:rPr>
          <w:rFonts w:hint="eastAsia" w:ascii="仿宋_GB231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3A500E83"/>
    <w:rsid w:val="3A50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2023-03-27T02:50:00Z</dcterms:created>
  <dc:creator>苏坡云☁️</dc:creator>
  <cp:lastModifiedBy>苏坡云☁️</cp:lastModifiedBy>
  <dcterms:modified xsi:type="dcterms:W3CDTF">2023-03-27T02:50:43Z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93EA1830FDA8417F8AC2590F4A0AB347</vt:lpwstr>
  </property>
</Properties>
</file>