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00" w:beforeAutospacing="1" w:after="100" w:afterAutospacing="1" w:line="540" w:lineRule="exact"/>
        <w:jc w:val="left"/>
        <w:outlineLvl w:val="1"/>
        <w:rPr>
          <w:rFonts w:hint="eastAsia" w:ascii="黑体" w:hAnsi="宋体" w:eastAsia="黑体"/>
          <w:spacing w:val="-20"/>
          <w:kern w:val="0"/>
          <w:sz w:val="32"/>
          <w:szCs w:val="32"/>
        </w:rPr>
      </w:pPr>
      <w:r>
        <w:rPr>
          <w:rFonts w:hint="eastAsia" w:ascii="黑体" w:hAnsi="黑体" w:eastAsia="黑体"/>
          <w:spacing w:val="-20"/>
          <w:kern w:val="0"/>
          <w:sz w:val="32"/>
          <w:szCs w:val="32"/>
        </w:rPr>
        <w:t>附件</w:t>
      </w:r>
      <w:r>
        <w:rPr>
          <w:rFonts w:hint="eastAsia" w:ascii="黑体" w:hAnsi="宋体" w:eastAsia="黑体"/>
          <w:spacing w:val="-20"/>
          <w:kern w:val="0"/>
          <w:sz w:val="32"/>
          <w:szCs w:val="32"/>
        </w:rPr>
        <w:t>4</w:t>
      </w:r>
    </w:p>
    <w:p>
      <w:pPr>
        <w:jc w:val="center"/>
        <w:rPr>
          <w:rFonts w:ascii="方正小标宋简体" w:eastAsia="方正小标宋简体"/>
          <w:sz w:val="44"/>
          <w:szCs w:val="44"/>
        </w:rPr>
      </w:pPr>
      <w:r>
        <w:rPr>
          <w:rFonts w:hint="eastAsia" w:ascii="方正小标宋简体" w:eastAsia="方正小标宋简体"/>
          <w:sz w:val="44"/>
          <w:szCs w:val="44"/>
        </w:rPr>
        <w:t>第七届中国国际“互联网+”</w:t>
      </w:r>
    </w:p>
    <w:p>
      <w:pPr>
        <w:jc w:val="center"/>
        <w:rPr>
          <w:rFonts w:hint="eastAsia" w:ascii="方正小标宋简体" w:eastAsia="方正小标宋简体"/>
          <w:sz w:val="44"/>
          <w:szCs w:val="44"/>
        </w:rPr>
      </w:pPr>
      <w:r>
        <w:rPr>
          <w:rFonts w:hint="eastAsia" w:ascii="方正小标宋简体" w:eastAsia="方正小标宋简体"/>
          <w:sz w:val="44"/>
          <w:szCs w:val="44"/>
        </w:rPr>
        <w:t>大学生创新创业大赛北京赛区萌芽赛道方案</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第七届中国国际“互联网+”大学生创新创业大赛北京赛区设立萌芽赛道，推动形成各学段有机衔接的创新创业教育链条，发现和培养创新创业后备人才。具体方案如下。</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一、目标任务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推动创新创业素质教育，探索基础教育阶</w:t>
      </w:r>
      <w:bookmarkStart w:id="0" w:name="_GoBack"/>
      <w:bookmarkEnd w:id="0"/>
      <w:r>
        <w:rPr>
          <w:rFonts w:hint="eastAsia" w:ascii="仿宋_GB2312" w:eastAsia="仿宋_GB2312"/>
          <w:sz w:val="32"/>
          <w:szCs w:val="32"/>
        </w:rPr>
        <w:t>段创新创业教育的新模式，引导中学生开展科技创新、发明创造、社会实践等创新性实践活动，培养创新精神、激发创新思维、享受创造乐趣、提升创新能力。</w:t>
      </w:r>
    </w:p>
    <w:p>
      <w:pPr>
        <w:spacing w:line="560" w:lineRule="exact"/>
        <w:ind w:firstLine="480" w:firstLineChars="150"/>
        <w:rPr>
          <w:rFonts w:hint="eastAsia" w:ascii="黑体" w:hAnsi="黑体" w:eastAsia="黑体"/>
          <w:sz w:val="32"/>
          <w:szCs w:val="32"/>
        </w:rPr>
      </w:pPr>
      <w:r>
        <w:rPr>
          <w:rFonts w:hint="eastAsia" w:ascii="黑体" w:hAnsi="黑体" w:eastAsia="黑体"/>
          <w:sz w:val="32"/>
          <w:szCs w:val="32"/>
        </w:rPr>
        <w:t>二、参赛对象</w:t>
      </w:r>
    </w:p>
    <w:p>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普通高级中学在校学生。参赛学生须为项目的实际成员，鼓励学生以团队为单位参加（团队成员原则上不超过15人），允许跨校组建团队。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三、参赛项目要求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四、赛程安排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（一）项目遴选（2021年4—8月）。北京赛区将通过报送遴选方式推荐萌芽赛道的参赛项目（具体事项另行通知）。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（二）项目推荐（2021年9月）。北京赛区向国赛组委会推荐不超过 10 个项目参加全国总决赛的萌芽赛道的项目。每所学校入选全国总决赛萌芽赛道的项目总数不超过3个。</w:t>
      </w:r>
    </w:p>
    <w:p>
      <w:pPr>
        <w:spacing w:line="560" w:lineRule="exact"/>
        <w:ind w:firstLine="480" w:firstLineChars="150"/>
        <w:rPr>
          <w:rFonts w:hint="eastAsia" w:ascii="黑体" w:hAnsi="黑体" w:eastAsia="黑体"/>
          <w:sz w:val="32"/>
          <w:szCs w:val="32"/>
        </w:rPr>
      </w:pPr>
      <w:r>
        <w:rPr>
          <w:rFonts w:hint="eastAsia" w:ascii="黑体" w:hAnsi="黑体" w:eastAsia="黑体"/>
          <w:sz w:val="32"/>
          <w:szCs w:val="32"/>
        </w:rPr>
        <w:t>五、其他</w:t>
      </w:r>
    </w:p>
    <w:p>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本附件所涉及条款的最终解释权归第七届中国国际“互联网+”大学生创新创业大赛北京赛区组委会所有。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86379"/>
    <w:rsid w:val="2D186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2021-06-01T03:13:00Z</dcterms:created>
  <dc:creator>a</dc:creator>
  <cp:lastModifiedBy>a</cp:lastModifiedBy>
  <dcterms:modified xsi:type="dcterms:W3CDTF">2021-06-01T03:14:11Z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