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D26" w:rsidRPr="00DE6B1E" w:rsidRDefault="00F64D26" w:rsidP="00F64D26">
      <w:pPr>
        <w:rPr>
          <w:rFonts w:ascii="黑体" w:eastAsia="黑体" w:hAnsi="黑体"/>
          <w:sz w:val="32"/>
          <w:szCs w:val="32"/>
        </w:rPr>
      </w:pPr>
      <w:bookmarkStart w:id="0" w:name="_GoBack"/>
      <w:r w:rsidRPr="00DE6B1E">
        <w:rPr>
          <w:rFonts w:ascii="黑体" w:eastAsia="黑体" w:hAnsi="黑体" w:hint="eastAsia"/>
          <w:sz w:val="32"/>
          <w:szCs w:val="32"/>
        </w:rPr>
        <w:t>附件1</w:t>
      </w:r>
      <w:bookmarkEnd w:id="0"/>
      <w:r w:rsidRPr="00DE6B1E">
        <w:rPr>
          <w:rFonts w:ascii="黑体" w:eastAsia="黑体" w:hAnsi="黑体" w:hint="eastAsia"/>
          <w:sz w:val="32"/>
          <w:szCs w:val="32"/>
        </w:rPr>
        <w:t>：</w:t>
      </w:r>
      <w:r w:rsidRPr="00DE6B1E">
        <w:rPr>
          <w:rFonts w:ascii="黑体" w:eastAsia="黑体" w:hAnsi="黑体"/>
          <w:sz w:val="32"/>
          <w:szCs w:val="32"/>
        </w:rPr>
        <w:t xml:space="preserve"> </w:t>
      </w:r>
    </w:p>
    <w:p w:rsidR="00F64D26" w:rsidRPr="00DE6B1E" w:rsidRDefault="00F64D26" w:rsidP="00F64D26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DE6B1E">
        <w:rPr>
          <w:rFonts w:ascii="方正小标宋简体" w:eastAsia="方正小标宋简体" w:hint="eastAsia"/>
          <w:sz w:val="44"/>
          <w:szCs w:val="44"/>
        </w:rPr>
        <w:t>学 术 诚 信 声 明</w:t>
      </w:r>
    </w:p>
    <w:p w:rsidR="00F64D26" w:rsidRPr="00DE6B1E" w:rsidRDefault="00F64D26" w:rsidP="00F64D26">
      <w:pPr>
        <w:jc w:val="left"/>
        <w:rPr>
          <w:sz w:val="32"/>
          <w:szCs w:val="32"/>
        </w:rPr>
      </w:pPr>
      <w:r w:rsidRPr="00DE6B1E">
        <w:rPr>
          <w:rFonts w:hint="eastAsia"/>
          <w:sz w:val="32"/>
          <w:szCs w:val="32"/>
        </w:rPr>
        <w:t xml:space="preserve">  </w:t>
      </w:r>
      <w:r w:rsidRPr="00DE6B1E">
        <w:rPr>
          <w:sz w:val="32"/>
          <w:szCs w:val="32"/>
        </w:rPr>
        <w:t xml:space="preserve">  </w:t>
      </w:r>
    </w:p>
    <w:p w:rsidR="00F64D26" w:rsidRPr="00DE6B1E" w:rsidRDefault="00F64D26" w:rsidP="00F64D26">
      <w:pPr>
        <w:spacing w:line="360" w:lineRule="auto"/>
        <w:ind w:firstLineChars="200" w:firstLine="640"/>
        <w:jc w:val="left"/>
        <w:rPr>
          <w:rFonts w:ascii="仿宋_GB2312" w:eastAsia="仿宋_GB2312" w:hAnsi="仿宋" w:hint="eastAsia"/>
          <w:sz w:val="32"/>
          <w:szCs w:val="32"/>
        </w:rPr>
      </w:pPr>
      <w:r w:rsidRPr="00DE6B1E">
        <w:rPr>
          <w:rFonts w:ascii="仿宋_GB2312" w:eastAsia="仿宋_GB2312" w:hAnsi="仿宋" w:hint="eastAsia"/>
          <w:sz w:val="32"/>
          <w:szCs w:val="32"/>
        </w:rPr>
        <w:t>本人承诺所提交的参赛作品是参赛选手在导师指导下完成的，不存在抄袭或变相抄袭别人已发表或未发表的研究成果；所述的实验数据及实验现象具有可重复性，无捏造、伪造、篡改行为；使用、引用他人的观点、论据等均已注明出处。本人已悉知所提交的参赛作品将以非正式出版物形式公开发表。</w:t>
      </w:r>
    </w:p>
    <w:p w:rsidR="00F64D26" w:rsidRPr="00DE6B1E" w:rsidRDefault="00F64D26" w:rsidP="00F64D26">
      <w:pPr>
        <w:spacing w:line="360" w:lineRule="auto"/>
        <w:ind w:firstLineChars="200" w:firstLine="640"/>
        <w:jc w:val="left"/>
        <w:rPr>
          <w:rFonts w:ascii="仿宋_GB2312" w:eastAsia="仿宋_GB2312" w:hAnsi="仿宋" w:hint="eastAsia"/>
          <w:sz w:val="32"/>
          <w:szCs w:val="32"/>
        </w:rPr>
      </w:pPr>
    </w:p>
    <w:p w:rsidR="00F64D26" w:rsidRPr="00DE6B1E" w:rsidRDefault="00F64D26" w:rsidP="00F64D26">
      <w:pPr>
        <w:spacing w:line="360" w:lineRule="auto"/>
        <w:ind w:right="1200" w:firstLineChars="200" w:firstLine="640"/>
        <w:jc w:val="right"/>
        <w:rPr>
          <w:rFonts w:ascii="仿宋_GB2312" w:eastAsia="仿宋_GB2312" w:hAnsi="仿宋" w:hint="eastAsia"/>
          <w:sz w:val="32"/>
          <w:szCs w:val="32"/>
        </w:rPr>
      </w:pPr>
      <w:r w:rsidRPr="00DE6B1E">
        <w:rPr>
          <w:rFonts w:ascii="仿宋_GB2312" w:eastAsia="仿宋_GB2312" w:hAnsi="仿宋" w:hint="eastAsia"/>
          <w:sz w:val="32"/>
          <w:szCs w:val="32"/>
        </w:rPr>
        <w:t xml:space="preserve">参赛选手签字：       </w:t>
      </w:r>
    </w:p>
    <w:p w:rsidR="00F64D26" w:rsidRPr="00DE6B1E" w:rsidRDefault="00F64D26" w:rsidP="00F64D26">
      <w:pPr>
        <w:spacing w:line="360" w:lineRule="auto"/>
        <w:ind w:right="1200" w:firstLineChars="200" w:firstLine="640"/>
        <w:jc w:val="right"/>
        <w:rPr>
          <w:rFonts w:ascii="仿宋_GB2312" w:eastAsia="仿宋_GB2312" w:hAnsi="仿宋" w:hint="eastAsia"/>
          <w:sz w:val="32"/>
          <w:szCs w:val="32"/>
        </w:rPr>
      </w:pPr>
      <w:r w:rsidRPr="00DE6B1E">
        <w:rPr>
          <w:rFonts w:ascii="仿宋_GB2312" w:eastAsia="仿宋_GB2312" w:hAnsi="仿宋" w:hint="eastAsia"/>
          <w:sz w:val="32"/>
          <w:szCs w:val="32"/>
        </w:rPr>
        <w:t xml:space="preserve">指导教师签字：       </w:t>
      </w:r>
    </w:p>
    <w:p w:rsidR="00F64D26" w:rsidRPr="00DE6B1E" w:rsidRDefault="00F64D26" w:rsidP="00F64D26">
      <w:pPr>
        <w:spacing w:line="360" w:lineRule="auto"/>
        <w:ind w:right="1360" w:firstLineChars="200" w:firstLine="640"/>
        <w:jc w:val="center"/>
        <w:rPr>
          <w:rFonts w:ascii="仿宋_GB2312" w:eastAsia="仿宋_GB2312" w:hAnsi="仿宋" w:hint="eastAsia"/>
          <w:sz w:val="32"/>
          <w:szCs w:val="32"/>
        </w:rPr>
      </w:pPr>
      <w:r w:rsidRPr="00DE6B1E">
        <w:rPr>
          <w:rFonts w:ascii="仿宋_GB2312" w:eastAsia="仿宋_GB2312" w:hAnsi="仿宋" w:hint="eastAsia"/>
          <w:sz w:val="32"/>
          <w:szCs w:val="32"/>
        </w:rPr>
        <w:t xml:space="preserve">                                 日期：       </w:t>
      </w:r>
    </w:p>
    <w:p w:rsidR="00F64D26" w:rsidRDefault="00F64D26" w:rsidP="00F64D26">
      <w:pPr>
        <w:widowControl/>
        <w:jc w:val="left"/>
        <w:rPr>
          <w:sz w:val="28"/>
        </w:rPr>
      </w:pPr>
      <w:r>
        <w:rPr>
          <w:sz w:val="28"/>
        </w:rPr>
        <w:br w:type="page"/>
      </w:r>
    </w:p>
    <w:p w:rsidR="00F64D26" w:rsidRPr="00DE6B1E" w:rsidRDefault="00F64D26" w:rsidP="00F64D26">
      <w:pPr>
        <w:widowControl/>
        <w:jc w:val="left"/>
        <w:rPr>
          <w:rFonts w:ascii="黑体" w:eastAsia="黑体" w:hAnsi="黑体"/>
          <w:sz w:val="32"/>
          <w:szCs w:val="32"/>
        </w:rPr>
      </w:pPr>
      <w:r w:rsidRPr="00DE6B1E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Pr="00DE6B1E">
        <w:rPr>
          <w:rFonts w:ascii="黑体" w:eastAsia="黑体" w:hAnsi="黑体"/>
          <w:sz w:val="32"/>
          <w:szCs w:val="32"/>
        </w:rPr>
        <w:t>2</w:t>
      </w:r>
      <w:r w:rsidRPr="00DE6B1E">
        <w:rPr>
          <w:rFonts w:ascii="黑体" w:eastAsia="黑体" w:hAnsi="黑体" w:hint="eastAsia"/>
          <w:sz w:val="32"/>
          <w:szCs w:val="32"/>
        </w:rPr>
        <w:t>：</w:t>
      </w:r>
    </w:p>
    <w:p w:rsidR="00F64D26" w:rsidRDefault="00F64D26" w:rsidP="00F64D26">
      <w:pPr>
        <w:widowControl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2021年</w:t>
      </w:r>
      <w:r w:rsidRPr="00DE6B1E">
        <w:rPr>
          <w:rFonts w:ascii="方正小标宋简体" w:eastAsia="方正小标宋简体" w:hint="eastAsia"/>
          <w:sz w:val="44"/>
          <w:szCs w:val="44"/>
        </w:rPr>
        <w:t>第13届北京市大学生化学实验竞赛</w:t>
      </w:r>
    </w:p>
    <w:p w:rsidR="00F64D26" w:rsidRPr="005635BD" w:rsidRDefault="00F64D26" w:rsidP="00F64D26">
      <w:pPr>
        <w:widowControl/>
        <w:jc w:val="center"/>
        <w:rPr>
          <w:rFonts w:ascii="方正小标宋简体" w:eastAsia="方正小标宋简体" w:hint="eastAsia"/>
          <w:sz w:val="44"/>
          <w:szCs w:val="44"/>
        </w:rPr>
      </w:pPr>
      <w:r w:rsidRPr="005635BD">
        <w:rPr>
          <w:rFonts w:ascii="方正小标宋简体" w:eastAsia="方正小标宋简体" w:hint="eastAsia"/>
          <w:sz w:val="44"/>
          <w:szCs w:val="44"/>
        </w:rPr>
        <w:t>实验指导书模板</w:t>
      </w:r>
    </w:p>
    <w:p w:rsidR="00F64D26" w:rsidRPr="005635BD" w:rsidRDefault="00F64D26" w:rsidP="00F64D26">
      <w:pPr>
        <w:jc w:val="center"/>
        <w:rPr>
          <w:rFonts w:eastAsia="黑体"/>
          <w:sz w:val="32"/>
          <w:szCs w:val="32"/>
        </w:rPr>
      </w:pPr>
      <w:r w:rsidRPr="005635BD">
        <w:rPr>
          <w:rFonts w:eastAsia="黑体" w:hint="eastAsia"/>
          <w:sz w:val="32"/>
          <w:szCs w:val="32"/>
        </w:rPr>
        <w:t>中文</w:t>
      </w:r>
      <w:r w:rsidRPr="005635BD">
        <w:rPr>
          <w:rFonts w:eastAsia="黑体"/>
          <w:sz w:val="32"/>
          <w:szCs w:val="32"/>
        </w:rPr>
        <w:t>标题</w:t>
      </w:r>
      <w:r w:rsidRPr="005635BD">
        <w:rPr>
          <w:rFonts w:eastAsia="黑体" w:hint="eastAsia"/>
          <w:sz w:val="32"/>
          <w:szCs w:val="32"/>
        </w:rPr>
        <w:t>（</w:t>
      </w:r>
      <w:r w:rsidRPr="005635BD">
        <w:rPr>
          <w:rFonts w:eastAsia="黑体"/>
          <w:sz w:val="32"/>
          <w:szCs w:val="32"/>
        </w:rPr>
        <w:t>3</w:t>
      </w:r>
      <w:r w:rsidRPr="005635BD">
        <w:rPr>
          <w:rFonts w:eastAsia="黑体" w:hint="eastAsia"/>
          <w:sz w:val="32"/>
          <w:szCs w:val="32"/>
        </w:rPr>
        <w:t>号黑体）</w:t>
      </w:r>
    </w:p>
    <w:p w:rsidR="00F64D26" w:rsidRPr="005635BD" w:rsidRDefault="00F64D26" w:rsidP="00F64D26">
      <w:pPr>
        <w:jc w:val="center"/>
      </w:pPr>
      <w:r w:rsidRPr="005635BD">
        <w:rPr>
          <w:rFonts w:hint="eastAsia"/>
        </w:rPr>
        <w:t>（注意：禁止以各种方式透露参赛单位名称或</w:t>
      </w:r>
      <w:r w:rsidRPr="005635BD">
        <w:rPr>
          <w:rFonts w:hint="eastAsia"/>
        </w:rPr>
        <w:t>L</w:t>
      </w:r>
      <w:r w:rsidRPr="005635BD">
        <w:t>OGO</w:t>
      </w:r>
      <w:r w:rsidRPr="005635BD">
        <w:rPr>
          <w:rFonts w:hint="eastAsia"/>
        </w:rPr>
        <w:t>、指导教师及个人姓名等信息）</w:t>
      </w:r>
    </w:p>
    <w:p w:rsidR="00F64D26" w:rsidRPr="005635BD" w:rsidRDefault="00F64D26" w:rsidP="00F64D26">
      <w:pPr>
        <w:autoSpaceDE w:val="0"/>
        <w:autoSpaceDN w:val="0"/>
        <w:adjustRightInd w:val="0"/>
        <w:jc w:val="center"/>
        <w:rPr>
          <w:kern w:val="0"/>
          <w:szCs w:val="21"/>
          <w:shd w:val="clear" w:color="auto" w:fill="FFFF00"/>
        </w:rPr>
      </w:pPr>
    </w:p>
    <w:p w:rsidR="00F64D26" w:rsidRPr="005635BD" w:rsidRDefault="00F64D26" w:rsidP="00F64D26">
      <w:pPr>
        <w:rPr>
          <w:rFonts w:eastAsia="黑体"/>
          <w:sz w:val="24"/>
        </w:rPr>
      </w:pPr>
      <w:proofErr w:type="gramStart"/>
      <w:r w:rsidRPr="005635BD">
        <w:rPr>
          <w:rFonts w:eastAsia="黑体"/>
          <w:sz w:val="24"/>
        </w:rPr>
        <w:t>一</w:t>
      </w:r>
      <w:proofErr w:type="gramEnd"/>
      <w:r w:rsidRPr="005635BD">
        <w:rPr>
          <w:rFonts w:eastAsia="黑体"/>
          <w:kern w:val="0"/>
          <w:sz w:val="24"/>
        </w:rPr>
        <w:t>．</w:t>
      </w:r>
      <w:r w:rsidRPr="005635BD">
        <w:rPr>
          <w:rFonts w:eastAsia="黑体"/>
          <w:sz w:val="24"/>
        </w:rPr>
        <w:t>实验目的</w:t>
      </w:r>
      <w:r w:rsidRPr="005635BD">
        <w:rPr>
          <w:rFonts w:eastAsia="黑体" w:hint="eastAsia"/>
          <w:sz w:val="24"/>
        </w:rPr>
        <w:t>（小</w:t>
      </w:r>
      <w:r w:rsidRPr="005635BD">
        <w:rPr>
          <w:rFonts w:eastAsia="黑体"/>
          <w:sz w:val="24"/>
        </w:rPr>
        <w:t>4</w:t>
      </w:r>
      <w:r w:rsidRPr="005635BD">
        <w:rPr>
          <w:rFonts w:eastAsia="黑体" w:hint="eastAsia"/>
          <w:sz w:val="24"/>
        </w:rPr>
        <w:t>号黑体）</w:t>
      </w:r>
    </w:p>
    <w:p w:rsidR="00F64D26" w:rsidRPr="005635BD" w:rsidRDefault="00F64D26" w:rsidP="00F64D26">
      <w:pPr>
        <w:pStyle w:val="a6"/>
        <w:numPr>
          <w:ilvl w:val="0"/>
          <w:numId w:val="1"/>
        </w:numPr>
        <w:spacing w:line="240" w:lineRule="auto"/>
        <w:ind w:left="0" w:firstLine="420"/>
        <w:rPr>
          <w:rFonts w:ascii="Times New Roman" w:hAnsi="Times New Roman"/>
          <w:szCs w:val="21"/>
        </w:rPr>
      </w:pPr>
      <w:r w:rsidRPr="005635BD">
        <w:rPr>
          <w:rFonts w:ascii="Times New Roman" w:hAnsi="Times New Roman"/>
          <w:szCs w:val="21"/>
        </w:rPr>
        <w:t>了解化学合成药物及其重要性。</w:t>
      </w:r>
      <w:r w:rsidRPr="005635BD">
        <w:rPr>
          <w:rFonts w:ascii="Times New Roman" w:hAnsi="Times New Roman" w:hint="eastAsia"/>
          <w:szCs w:val="21"/>
        </w:rPr>
        <w:t>（</w:t>
      </w:r>
      <w:r w:rsidRPr="005635BD">
        <w:rPr>
          <w:rFonts w:ascii="Times New Roman" w:hAnsi="Times New Roman"/>
          <w:szCs w:val="21"/>
        </w:rPr>
        <w:t>5</w:t>
      </w:r>
      <w:r w:rsidRPr="005635BD">
        <w:rPr>
          <w:rFonts w:ascii="Times New Roman" w:hAnsi="Times New Roman" w:hint="eastAsia"/>
          <w:szCs w:val="21"/>
        </w:rPr>
        <w:t>号宋体）</w:t>
      </w:r>
    </w:p>
    <w:p w:rsidR="00F64D26" w:rsidRPr="005635BD" w:rsidRDefault="00F64D26" w:rsidP="00F64D26">
      <w:pPr>
        <w:pStyle w:val="a6"/>
        <w:numPr>
          <w:ilvl w:val="0"/>
          <w:numId w:val="1"/>
        </w:numPr>
        <w:spacing w:line="240" w:lineRule="auto"/>
        <w:ind w:left="0" w:firstLine="420"/>
        <w:rPr>
          <w:rFonts w:ascii="Times New Roman" w:hAnsi="Times New Roman"/>
          <w:szCs w:val="21"/>
        </w:rPr>
      </w:pPr>
    </w:p>
    <w:p w:rsidR="00F64D26" w:rsidRPr="005635BD" w:rsidRDefault="00F64D26" w:rsidP="00F64D26">
      <w:pPr>
        <w:pStyle w:val="a6"/>
        <w:ind w:left="360" w:firstLineChars="0" w:firstLine="0"/>
        <w:rPr>
          <w:szCs w:val="21"/>
        </w:rPr>
      </w:pPr>
      <w:r w:rsidRPr="005635BD">
        <w:rPr>
          <w:rFonts w:ascii="宋体" w:hAnsi="宋体"/>
          <w:sz w:val="18"/>
          <w:szCs w:val="18"/>
        </w:rPr>
        <w:t>……</w:t>
      </w:r>
    </w:p>
    <w:p w:rsidR="00F64D26" w:rsidRPr="005635BD" w:rsidRDefault="00F64D26" w:rsidP="00F64D26">
      <w:pPr>
        <w:rPr>
          <w:rFonts w:eastAsia="黑体"/>
          <w:sz w:val="24"/>
        </w:rPr>
      </w:pPr>
      <w:r w:rsidRPr="005635BD">
        <w:rPr>
          <w:rFonts w:eastAsia="黑体"/>
          <w:sz w:val="24"/>
        </w:rPr>
        <w:t>二</w:t>
      </w:r>
      <w:r w:rsidRPr="005635BD">
        <w:rPr>
          <w:rFonts w:eastAsia="黑体"/>
          <w:kern w:val="0"/>
          <w:sz w:val="24"/>
        </w:rPr>
        <w:t>．</w:t>
      </w:r>
      <w:r w:rsidRPr="005635BD">
        <w:rPr>
          <w:rFonts w:eastAsia="黑体"/>
          <w:sz w:val="24"/>
        </w:rPr>
        <w:t>实验原理</w:t>
      </w:r>
      <w:r w:rsidRPr="005635BD">
        <w:rPr>
          <w:rFonts w:eastAsia="黑体" w:hint="eastAsia"/>
          <w:sz w:val="24"/>
        </w:rPr>
        <w:t>（小</w:t>
      </w:r>
      <w:r w:rsidRPr="005635BD">
        <w:rPr>
          <w:rFonts w:eastAsia="黑体"/>
          <w:sz w:val="24"/>
        </w:rPr>
        <w:t>4</w:t>
      </w:r>
      <w:r w:rsidRPr="005635BD">
        <w:rPr>
          <w:rFonts w:eastAsia="黑体" w:hint="eastAsia"/>
          <w:sz w:val="24"/>
        </w:rPr>
        <w:t>号黑体）</w:t>
      </w:r>
    </w:p>
    <w:p w:rsidR="00F64D26" w:rsidRPr="005635BD" w:rsidRDefault="00F64D26" w:rsidP="00F64D26">
      <w:pPr>
        <w:ind w:firstLineChars="200" w:firstLine="420"/>
        <w:rPr>
          <w:rFonts w:hAnsi="宋体"/>
          <w:kern w:val="0"/>
          <w:szCs w:val="21"/>
        </w:rPr>
      </w:pPr>
      <w:r w:rsidRPr="005635BD">
        <w:rPr>
          <w:rFonts w:hAnsi="宋体"/>
          <w:szCs w:val="21"/>
        </w:rPr>
        <w:t>（正文宋体五号）</w:t>
      </w:r>
      <w:r w:rsidRPr="005635BD">
        <w:rPr>
          <w:rFonts w:hAnsi="宋体" w:hint="eastAsia"/>
          <w:kern w:val="0"/>
          <w:szCs w:val="21"/>
        </w:rPr>
        <w:t>辅酶</w:t>
      </w:r>
      <w:r w:rsidRPr="005635BD">
        <w:rPr>
          <w:rFonts w:hAnsi="宋体"/>
          <w:kern w:val="0"/>
          <w:szCs w:val="21"/>
        </w:rPr>
        <w:t>Q</w:t>
      </w:r>
      <w:r w:rsidRPr="005635BD">
        <w:rPr>
          <w:rFonts w:hAnsi="宋体" w:hint="eastAsia"/>
          <w:kern w:val="0"/>
          <w:szCs w:val="21"/>
        </w:rPr>
        <w:t>（</w:t>
      </w:r>
      <w:proofErr w:type="spellStart"/>
      <w:r w:rsidRPr="005635BD">
        <w:rPr>
          <w:rFonts w:hAnsi="宋体" w:hint="eastAsia"/>
          <w:kern w:val="0"/>
          <w:szCs w:val="21"/>
        </w:rPr>
        <w:t>CoQ</w:t>
      </w:r>
      <w:proofErr w:type="spellEnd"/>
      <w:r w:rsidRPr="005635BD">
        <w:rPr>
          <w:rFonts w:hAnsi="宋体" w:hint="eastAsia"/>
          <w:kern w:val="0"/>
          <w:szCs w:val="21"/>
        </w:rPr>
        <w:t>）是</w:t>
      </w:r>
      <w:r w:rsidRPr="005635BD">
        <w:rPr>
          <w:rFonts w:hAnsi="宋体" w:hint="eastAsia"/>
          <w:szCs w:val="21"/>
        </w:rPr>
        <w:t>一类含有若干异戊烯单位的</w:t>
      </w:r>
      <w:proofErr w:type="gramStart"/>
      <w:r w:rsidRPr="005635BD">
        <w:rPr>
          <w:rFonts w:hAnsi="宋体" w:hint="eastAsia"/>
          <w:szCs w:val="21"/>
        </w:rPr>
        <w:t>醌</w:t>
      </w:r>
      <w:proofErr w:type="gramEnd"/>
      <w:r w:rsidRPr="005635BD">
        <w:rPr>
          <w:rFonts w:hAnsi="宋体" w:hint="eastAsia"/>
          <w:szCs w:val="21"/>
        </w:rPr>
        <w:t>类化合物，在细胞能量代谢过程中起着重要作用</w:t>
      </w:r>
      <w:r w:rsidRPr="005635BD">
        <w:rPr>
          <w:rFonts w:hAnsi="宋体" w:hint="eastAsia"/>
          <w:kern w:val="0"/>
          <w:szCs w:val="21"/>
          <w:vertAlign w:val="superscript"/>
        </w:rPr>
        <w:t>[1]</w:t>
      </w:r>
      <w:r w:rsidRPr="005635BD">
        <w:rPr>
          <w:rFonts w:hAnsi="宋体" w:hint="eastAsia"/>
          <w:kern w:val="0"/>
          <w:szCs w:val="21"/>
        </w:rPr>
        <w:t>。目前已合成出许多辅酶</w:t>
      </w:r>
      <w:r w:rsidRPr="005635BD">
        <w:rPr>
          <w:rFonts w:hAnsi="宋体" w:hint="eastAsia"/>
          <w:kern w:val="0"/>
          <w:szCs w:val="21"/>
        </w:rPr>
        <w:t>Q</w:t>
      </w:r>
      <w:r w:rsidRPr="005635BD">
        <w:rPr>
          <w:rFonts w:hAnsi="宋体" w:hint="eastAsia"/>
          <w:kern w:val="0"/>
          <w:szCs w:val="21"/>
        </w:rPr>
        <w:t>的结构类似物（如</w:t>
      </w:r>
      <w:proofErr w:type="gramStart"/>
      <w:r w:rsidRPr="005635BD">
        <w:rPr>
          <w:rFonts w:hAnsi="宋体" w:hint="eastAsia"/>
          <w:kern w:val="0"/>
          <w:szCs w:val="21"/>
        </w:rPr>
        <w:t>塞曲司特</w:t>
      </w:r>
      <w:proofErr w:type="gramEnd"/>
      <w:r w:rsidRPr="005635BD">
        <w:rPr>
          <w:rFonts w:hAnsi="宋体" w:hint="eastAsia"/>
          <w:kern w:val="0"/>
          <w:szCs w:val="21"/>
        </w:rPr>
        <w:t>、艾地苯醌等）并得以临床应用</w:t>
      </w:r>
      <w:r w:rsidRPr="005635BD">
        <w:rPr>
          <w:rFonts w:hAnsi="宋体" w:hint="eastAsia"/>
          <w:kern w:val="0"/>
          <w:szCs w:val="21"/>
          <w:vertAlign w:val="superscript"/>
        </w:rPr>
        <w:t>[2]</w:t>
      </w:r>
      <w:r w:rsidRPr="005635BD">
        <w:rPr>
          <w:rFonts w:hAnsi="宋体" w:hint="eastAsia"/>
          <w:kern w:val="0"/>
          <w:szCs w:val="21"/>
        </w:rPr>
        <w:t>。人体中除了含有辅酶</w:t>
      </w:r>
      <w:r w:rsidRPr="005635BD">
        <w:rPr>
          <w:rFonts w:hAnsi="宋体" w:hint="eastAsia"/>
          <w:kern w:val="0"/>
          <w:szCs w:val="21"/>
        </w:rPr>
        <w:t>Q10</w:t>
      </w:r>
      <w:r w:rsidRPr="005635BD">
        <w:rPr>
          <w:rFonts w:hAnsi="宋体" w:hint="eastAsia"/>
          <w:kern w:val="0"/>
          <w:szCs w:val="21"/>
        </w:rPr>
        <w:t>外，还含有辅酶</w:t>
      </w:r>
      <w:r w:rsidRPr="005635BD">
        <w:rPr>
          <w:rFonts w:hAnsi="宋体" w:hint="eastAsia"/>
          <w:kern w:val="0"/>
          <w:szCs w:val="21"/>
        </w:rPr>
        <w:t>Q9</w:t>
      </w:r>
      <w:r w:rsidRPr="005635BD">
        <w:rPr>
          <w:rFonts w:hAnsi="宋体" w:hint="eastAsia"/>
          <w:kern w:val="0"/>
          <w:szCs w:val="21"/>
          <w:vertAlign w:val="superscript"/>
        </w:rPr>
        <w:t>[3]</w:t>
      </w:r>
      <w:r w:rsidRPr="005635BD">
        <w:rPr>
          <w:rFonts w:hAnsi="宋体" w:hint="eastAsia"/>
          <w:kern w:val="0"/>
          <w:szCs w:val="21"/>
        </w:rPr>
        <w:t>，</w:t>
      </w:r>
      <w:r w:rsidRPr="005635BD">
        <w:rPr>
          <w:rFonts w:hAnsi="宋体"/>
          <w:kern w:val="0"/>
          <w:szCs w:val="21"/>
        </w:rPr>
        <w:t>辅酶</w:t>
      </w:r>
      <w:r w:rsidRPr="005635BD">
        <w:rPr>
          <w:rFonts w:hAnsi="宋体"/>
          <w:kern w:val="0"/>
          <w:szCs w:val="21"/>
        </w:rPr>
        <w:t>Q</w:t>
      </w:r>
      <w:r w:rsidRPr="005635BD">
        <w:rPr>
          <w:rFonts w:hAnsi="宋体" w:hint="eastAsia"/>
          <w:kern w:val="0"/>
          <w:szCs w:val="21"/>
        </w:rPr>
        <w:t>9</w:t>
      </w:r>
      <w:r w:rsidRPr="005635BD">
        <w:rPr>
          <w:rFonts w:hAnsi="宋体" w:hint="eastAsia"/>
          <w:kern w:val="0"/>
          <w:szCs w:val="21"/>
        </w:rPr>
        <w:t>仅比</w:t>
      </w:r>
      <w:r w:rsidRPr="005635BD">
        <w:rPr>
          <w:rFonts w:hAnsi="宋体"/>
          <w:kern w:val="0"/>
          <w:szCs w:val="21"/>
        </w:rPr>
        <w:t>辅酶</w:t>
      </w:r>
      <w:r w:rsidRPr="005635BD">
        <w:rPr>
          <w:rFonts w:hAnsi="宋体"/>
          <w:kern w:val="0"/>
          <w:szCs w:val="21"/>
        </w:rPr>
        <w:t>Q</w:t>
      </w:r>
      <w:r w:rsidRPr="005635BD">
        <w:rPr>
          <w:rFonts w:hAnsi="宋体" w:hint="eastAsia"/>
          <w:kern w:val="0"/>
          <w:szCs w:val="21"/>
        </w:rPr>
        <w:t>10</w:t>
      </w:r>
      <w:r w:rsidRPr="005635BD">
        <w:rPr>
          <w:rFonts w:hAnsi="宋体" w:hint="eastAsia"/>
          <w:kern w:val="0"/>
          <w:szCs w:val="21"/>
        </w:rPr>
        <w:t>少一个异戊烯单位。有学者推测人体中存在的辅酶</w:t>
      </w:r>
      <w:r w:rsidRPr="005635BD">
        <w:rPr>
          <w:rFonts w:hAnsi="宋体" w:hint="eastAsia"/>
          <w:kern w:val="0"/>
          <w:szCs w:val="21"/>
        </w:rPr>
        <w:t>Q9</w:t>
      </w:r>
      <w:r w:rsidRPr="005635BD">
        <w:rPr>
          <w:rFonts w:hAnsi="宋体" w:hint="eastAsia"/>
          <w:kern w:val="0"/>
          <w:szCs w:val="21"/>
        </w:rPr>
        <w:t>可能从食物中获得，也可能是辅酶</w:t>
      </w:r>
      <w:r w:rsidRPr="005635BD">
        <w:rPr>
          <w:rFonts w:hAnsi="宋体" w:hint="eastAsia"/>
          <w:kern w:val="0"/>
          <w:szCs w:val="21"/>
        </w:rPr>
        <w:t>Q10</w:t>
      </w:r>
      <w:r w:rsidRPr="005635BD">
        <w:rPr>
          <w:rFonts w:hAnsi="宋体" w:hint="eastAsia"/>
          <w:kern w:val="0"/>
          <w:szCs w:val="21"/>
        </w:rPr>
        <w:t>合成的前体物或者降解物</w:t>
      </w:r>
      <w:r w:rsidRPr="005635BD">
        <w:rPr>
          <w:rFonts w:hAnsi="宋体" w:hint="eastAsia"/>
          <w:kern w:val="0"/>
          <w:szCs w:val="21"/>
          <w:vertAlign w:val="superscript"/>
        </w:rPr>
        <w:t>[4]</w:t>
      </w:r>
      <w:r w:rsidRPr="005635BD">
        <w:rPr>
          <w:rFonts w:hAnsi="宋体" w:hint="eastAsia"/>
          <w:kern w:val="0"/>
          <w:szCs w:val="21"/>
        </w:rPr>
        <w:t>，然而目前只有辅酶</w:t>
      </w:r>
      <w:r w:rsidRPr="005635BD">
        <w:rPr>
          <w:rFonts w:hAnsi="宋体" w:hint="eastAsia"/>
          <w:kern w:val="0"/>
          <w:szCs w:val="21"/>
        </w:rPr>
        <w:t>Q10</w:t>
      </w:r>
      <w:r w:rsidRPr="005635BD">
        <w:rPr>
          <w:rFonts w:hAnsi="宋体" w:hint="eastAsia"/>
          <w:kern w:val="0"/>
          <w:szCs w:val="21"/>
        </w:rPr>
        <w:t>已经成功的商业化，而辅酶</w:t>
      </w:r>
      <w:r w:rsidRPr="005635BD">
        <w:rPr>
          <w:rFonts w:hAnsi="宋体" w:hint="eastAsia"/>
          <w:kern w:val="0"/>
          <w:szCs w:val="21"/>
        </w:rPr>
        <w:t>Q9</w:t>
      </w:r>
      <w:r w:rsidRPr="005635BD">
        <w:rPr>
          <w:rFonts w:hAnsi="宋体" w:hint="eastAsia"/>
          <w:kern w:val="0"/>
          <w:szCs w:val="21"/>
        </w:rPr>
        <w:t>的研究领域却是一片空白。</w:t>
      </w:r>
    </w:p>
    <w:p w:rsidR="00F64D26" w:rsidRPr="005635BD" w:rsidRDefault="00F64D26" w:rsidP="00F64D26">
      <w:pPr>
        <w:ind w:firstLineChars="200" w:firstLine="360"/>
        <w:rPr>
          <w:rFonts w:ascii="宋体" w:hAnsi="宋体"/>
          <w:sz w:val="18"/>
          <w:szCs w:val="18"/>
        </w:rPr>
      </w:pPr>
      <w:r w:rsidRPr="005635BD">
        <w:rPr>
          <w:rFonts w:ascii="宋体" w:hAnsi="宋体"/>
          <w:sz w:val="18"/>
          <w:szCs w:val="18"/>
        </w:rPr>
        <w:t>……</w:t>
      </w:r>
    </w:p>
    <w:p w:rsidR="00F64D26" w:rsidRPr="005635BD" w:rsidRDefault="00F64D26" w:rsidP="00F64D26">
      <w:pPr>
        <w:jc w:val="center"/>
      </w:pPr>
      <w:r w:rsidRPr="005635BD">
        <w:object w:dxaOrig="6304" w:dyaOrig="49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189.35pt;height:148pt;mso-position-horizontal-relative:page;mso-position-vertical-relative:page" o:ole="">
            <v:imagedata r:id="rId5" o:title=""/>
          </v:shape>
          <o:OLEObject Type="Embed" ProgID="Origin50.Graph" ShapeID="对象 2" DrawAspect="Content" ObjectID="_1676701988" r:id="rId6"/>
        </w:object>
      </w:r>
    </w:p>
    <w:p w:rsidR="00F64D26" w:rsidRPr="005635BD" w:rsidRDefault="00F64D26" w:rsidP="00F64D26">
      <w:pPr>
        <w:jc w:val="center"/>
        <w:rPr>
          <w:sz w:val="15"/>
          <w:szCs w:val="15"/>
        </w:rPr>
      </w:pPr>
      <w:r w:rsidRPr="005635BD">
        <w:rPr>
          <w:rFonts w:hint="eastAsia"/>
          <w:sz w:val="15"/>
          <w:szCs w:val="15"/>
        </w:rPr>
        <w:t>（图表注释</w:t>
      </w:r>
      <w:r w:rsidRPr="005635BD">
        <w:rPr>
          <w:rFonts w:hint="eastAsia"/>
          <w:sz w:val="15"/>
          <w:szCs w:val="15"/>
        </w:rPr>
        <w:t>6</w:t>
      </w:r>
      <w:r w:rsidRPr="005635BD">
        <w:rPr>
          <w:rFonts w:hint="eastAsia"/>
          <w:sz w:val="15"/>
          <w:szCs w:val="15"/>
        </w:rPr>
        <w:t>号宋体）</w:t>
      </w:r>
      <w:r w:rsidRPr="005635BD">
        <w:rPr>
          <w:rFonts w:hint="eastAsia"/>
          <w:sz w:val="15"/>
          <w:szCs w:val="15"/>
        </w:rPr>
        <w:t xml:space="preserve"> [IO</w:t>
      </w:r>
      <w:r w:rsidRPr="005635BD">
        <w:rPr>
          <w:rFonts w:hint="eastAsia"/>
          <w:sz w:val="15"/>
          <w:szCs w:val="15"/>
          <w:vertAlign w:val="subscript"/>
        </w:rPr>
        <w:t>3</w:t>
      </w:r>
      <w:r w:rsidRPr="005635BD">
        <w:rPr>
          <w:rFonts w:hint="eastAsia"/>
          <w:sz w:val="15"/>
          <w:szCs w:val="15"/>
          <w:vertAlign w:val="superscript"/>
        </w:rPr>
        <w:t>－</w:t>
      </w:r>
      <w:r w:rsidRPr="005635BD">
        <w:rPr>
          <w:rFonts w:hint="eastAsia"/>
          <w:sz w:val="15"/>
          <w:szCs w:val="15"/>
        </w:rPr>
        <w:t xml:space="preserve">]=0.00635 </w:t>
      </w:r>
      <w:proofErr w:type="spellStart"/>
      <w:r w:rsidRPr="005635BD">
        <w:rPr>
          <w:rFonts w:hint="eastAsia"/>
          <w:sz w:val="15"/>
          <w:szCs w:val="15"/>
        </w:rPr>
        <w:t>mol</w:t>
      </w:r>
      <w:proofErr w:type="spellEnd"/>
      <w:r w:rsidRPr="005635BD">
        <w:rPr>
          <w:rFonts w:hint="eastAsia"/>
          <w:sz w:val="15"/>
          <w:szCs w:val="15"/>
        </w:rPr>
        <w:t>/L; [I</w:t>
      </w:r>
      <w:r w:rsidRPr="005635BD">
        <w:rPr>
          <w:rFonts w:hint="eastAsia"/>
          <w:sz w:val="15"/>
          <w:szCs w:val="15"/>
          <w:vertAlign w:val="superscript"/>
        </w:rPr>
        <w:t>－</w:t>
      </w:r>
      <w:r w:rsidRPr="005635BD">
        <w:rPr>
          <w:rFonts w:hint="eastAsia"/>
          <w:sz w:val="15"/>
          <w:szCs w:val="15"/>
        </w:rPr>
        <w:t>]</w:t>
      </w:r>
      <w:r w:rsidRPr="005635BD">
        <w:rPr>
          <w:rFonts w:hint="eastAsia"/>
          <w:sz w:val="15"/>
          <w:szCs w:val="15"/>
        </w:rPr>
        <w:t>＝</w:t>
      </w:r>
      <w:r w:rsidRPr="005635BD">
        <w:rPr>
          <w:rFonts w:hint="eastAsia"/>
          <w:sz w:val="15"/>
          <w:szCs w:val="15"/>
        </w:rPr>
        <w:t xml:space="preserve">0.0319 </w:t>
      </w:r>
      <w:proofErr w:type="spellStart"/>
      <w:r w:rsidRPr="005635BD">
        <w:rPr>
          <w:rFonts w:hint="eastAsia"/>
          <w:sz w:val="15"/>
          <w:szCs w:val="15"/>
        </w:rPr>
        <w:t>mol</w:t>
      </w:r>
      <w:proofErr w:type="spellEnd"/>
      <w:r w:rsidRPr="005635BD">
        <w:rPr>
          <w:rFonts w:hint="eastAsia"/>
          <w:sz w:val="15"/>
          <w:szCs w:val="15"/>
        </w:rPr>
        <w:t>/L; [H</w:t>
      </w:r>
      <w:r w:rsidRPr="005635BD">
        <w:rPr>
          <w:rFonts w:hint="eastAsia"/>
          <w:sz w:val="15"/>
          <w:szCs w:val="15"/>
          <w:vertAlign w:val="subscript"/>
        </w:rPr>
        <w:t>2</w:t>
      </w:r>
      <w:r w:rsidRPr="005635BD">
        <w:rPr>
          <w:rFonts w:hint="eastAsia"/>
          <w:sz w:val="15"/>
          <w:szCs w:val="15"/>
        </w:rPr>
        <w:t>BO</w:t>
      </w:r>
      <w:r w:rsidRPr="005635BD">
        <w:rPr>
          <w:rFonts w:hint="eastAsia"/>
          <w:sz w:val="15"/>
          <w:szCs w:val="15"/>
          <w:vertAlign w:val="subscript"/>
        </w:rPr>
        <w:t>3</w:t>
      </w:r>
      <w:r w:rsidRPr="005635BD">
        <w:rPr>
          <w:rFonts w:hint="eastAsia"/>
          <w:sz w:val="15"/>
          <w:szCs w:val="15"/>
          <w:vertAlign w:val="superscript"/>
        </w:rPr>
        <w:t>－</w:t>
      </w:r>
      <w:r w:rsidRPr="005635BD">
        <w:rPr>
          <w:rFonts w:hint="eastAsia"/>
          <w:sz w:val="15"/>
          <w:szCs w:val="15"/>
        </w:rPr>
        <w:t>]</w:t>
      </w:r>
      <w:r w:rsidRPr="005635BD">
        <w:rPr>
          <w:rFonts w:hint="eastAsia"/>
          <w:sz w:val="15"/>
          <w:szCs w:val="15"/>
        </w:rPr>
        <w:t>＝</w:t>
      </w:r>
      <w:r w:rsidRPr="005635BD">
        <w:rPr>
          <w:rFonts w:hint="eastAsia"/>
          <w:sz w:val="15"/>
          <w:szCs w:val="15"/>
        </w:rPr>
        <w:t xml:space="preserve">0.0909 </w:t>
      </w:r>
      <w:proofErr w:type="spellStart"/>
      <w:r w:rsidRPr="005635BD">
        <w:rPr>
          <w:rFonts w:hint="eastAsia"/>
          <w:sz w:val="15"/>
          <w:szCs w:val="15"/>
        </w:rPr>
        <w:t>mol</w:t>
      </w:r>
      <w:proofErr w:type="spellEnd"/>
      <w:r w:rsidRPr="005635BD">
        <w:rPr>
          <w:rFonts w:hint="eastAsia"/>
          <w:sz w:val="15"/>
          <w:szCs w:val="15"/>
        </w:rPr>
        <w:t>/L</w:t>
      </w:r>
    </w:p>
    <w:p w:rsidR="00F64D26" w:rsidRPr="005635BD" w:rsidRDefault="00F64D26" w:rsidP="00F64D26">
      <w:pPr>
        <w:jc w:val="center"/>
        <w:rPr>
          <w:sz w:val="18"/>
        </w:rPr>
      </w:pPr>
      <w:r w:rsidRPr="005635BD">
        <w:rPr>
          <w:rFonts w:hint="eastAsia"/>
          <w:sz w:val="18"/>
        </w:rPr>
        <w:t>图</w:t>
      </w:r>
      <w:r w:rsidRPr="005635BD">
        <w:rPr>
          <w:rFonts w:hint="eastAsia"/>
          <w:sz w:val="18"/>
        </w:rPr>
        <w:t>3 T</w:t>
      </w:r>
      <w:r w:rsidRPr="005635BD">
        <w:rPr>
          <w:rFonts w:hint="eastAsia"/>
          <w:sz w:val="18"/>
        </w:rPr>
        <w:t>型微通道反应器中反应物浓度对</w:t>
      </w:r>
      <w:r w:rsidRPr="005635BD">
        <w:rPr>
          <w:rFonts w:hint="eastAsia"/>
          <w:i/>
          <w:sz w:val="18"/>
        </w:rPr>
        <w:t>X</w:t>
      </w:r>
      <w:r w:rsidRPr="005635BD">
        <w:rPr>
          <w:rFonts w:hint="eastAsia"/>
          <w:sz w:val="18"/>
          <w:vertAlign w:val="subscript"/>
        </w:rPr>
        <w:t>S</w:t>
      </w:r>
      <w:r w:rsidRPr="005635BD">
        <w:rPr>
          <w:rFonts w:hint="eastAsia"/>
          <w:sz w:val="18"/>
        </w:rPr>
        <w:t>的影响（图表名小</w:t>
      </w:r>
      <w:r w:rsidRPr="005635BD">
        <w:rPr>
          <w:rFonts w:hint="eastAsia"/>
          <w:sz w:val="18"/>
        </w:rPr>
        <w:t>5</w:t>
      </w:r>
      <w:r w:rsidRPr="005635BD">
        <w:rPr>
          <w:rFonts w:hint="eastAsia"/>
          <w:sz w:val="18"/>
        </w:rPr>
        <w:t>号宋体）</w:t>
      </w:r>
    </w:p>
    <w:p w:rsidR="00F64D26" w:rsidRPr="005635BD" w:rsidRDefault="00F64D26" w:rsidP="00F64D26">
      <w:pPr>
        <w:ind w:firstLineChars="200" w:firstLine="360"/>
        <w:rPr>
          <w:rFonts w:ascii="宋体" w:hAnsi="宋体"/>
          <w:sz w:val="18"/>
          <w:szCs w:val="18"/>
        </w:rPr>
      </w:pPr>
      <w:r w:rsidRPr="005635BD">
        <w:rPr>
          <w:rFonts w:ascii="宋体" w:hAnsi="宋体"/>
          <w:sz w:val="18"/>
          <w:szCs w:val="18"/>
        </w:rPr>
        <w:t>……</w:t>
      </w:r>
    </w:p>
    <w:p w:rsidR="00F64D26" w:rsidRPr="005635BD" w:rsidRDefault="00F64D26" w:rsidP="00F64D26">
      <w:pPr>
        <w:ind w:firstLine="435"/>
        <w:jc w:val="center"/>
        <w:rPr>
          <w:kern w:val="0"/>
          <w:sz w:val="18"/>
          <w:szCs w:val="18"/>
        </w:rPr>
      </w:pPr>
      <w:r w:rsidRPr="005635BD">
        <w:rPr>
          <w:rFonts w:ascii="ˎ̥" w:hAnsi="ˎ̥" w:hint="eastAsia"/>
          <w:kern w:val="0"/>
          <w:sz w:val="18"/>
          <w:szCs w:val="18"/>
        </w:rPr>
        <w:t>表</w:t>
      </w:r>
      <w:r w:rsidRPr="005635BD">
        <w:rPr>
          <w:rFonts w:ascii="ˎ̥" w:hAnsi="ˎ̥" w:hint="eastAsia"/>
          <w:kern w:val="0"/>
          <w:sz w:val="18"/>
          <w:szCs w:val="18"/>
        </w:rPr>
        <w:t xml:space="preserve">4 </w:t>
      </w:r>
      <w:r w:rsidRPr="005635BD">
        <w:rPr>
          <w:rFonts w:ascii="ˎ̥" w:hAnsi="ˎ̥" w:hint="eastAsia"/>
          <w:kern w:val="0"/>
          <w:sz w:val="18"/>
          <w:szCs w:val="18"/>
        </w:rPr>
        <w:t>乌头碱加样回收率实验结果</w:t>
      </w:r>
      <w:r w:rsidRPr="005635BD">
        <w:rPr>
          <w:rFonts w:hint="eastAsia"/>
          <w:kern w:val="0"/>
          <w:sz w:val="18"/>
          <w:szCs w:val="18"/>
        </w:rPr>
        <w:t>（表中文字</w:t>
      </w:r>
      <w:r w:rsidRPr="005635BD">
        <w:rPr>
          <w:rFonts w:hint="eastAsia"/>
          <w:kern w:val="0"/>
          <w:sz w:val="18"/>
          <w:szCs w:val="18"/>
        </w:rPr>
        <w:t>6</w:t>
      </w:r>
      <w:r w:rsidRPr="005635BD">
        <w:rPr>
          <w:rFonts w:hint="eastAsia"/>
          <w:kern w:val="0"/>
          <w:sz w:val="18"/>
          <w:szCs w:val="18"/>
        </w:rPr>
        <w:t>号宋体）</w:t>
      </w:r>
    </w:p>
    <w:tbl>
      <w:tblPr>
        <w:tblW w:w="0" w:type="auto"/>
        <w:tblInd w:w="1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1320"/>
        <w:gridCol w:w="1320"/>
        <w:gridCol w:w="1320"/>
        <w:gridCol w:w="1320"/>
      </w:tblGrid>
      <w:tr w:rsidR="00F64D26" w:rsidRPr="005635BD" w:rsidTr="00C745F8">
        <w:trPr>
          <w:trHeight w:val="440"/>
        </w:trPr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4D26" w:rsidRPr="005635BD" w:rsidRDefault="00F64D26" w:rsidP="00C745F8">
            <w:pPr>
              <w:jc w:val="center"/>
              <w:rPr>
                <w:rFonts w:ascii="ˎ̥" w:hAnsi="ˎ̥" w:hint="eastAsia"/>
                <w:kern w:val="0"/>
                <w:sz w:val="15"/>
                <w:szCs w:val="15"/>
              </w:rPr>
            </w:pPr>
            <w:r w:rsidRPr="005635BD">
              <w:rPr>
                <w:rFonts w:ascii="ˎ̥" w:hAnsi="ˎ̥" w:hint="eastAsia"/>
                <w:kern w:val="0"/>
                <w:sz w:val="15"/>
                <w:szCs w:val="15"/>
              </w:rPr>
              <w:t>编号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4D26" w:rsidRPr="005635BD" w:rsidRDefault="00F64D26" w:rsidP="00C745F8">
            <w:pPr>
              <w:jc w:val="center"/>
              <w:rPr>
                <w:rFonts w:ascii="ˎ̥" w:hAnsi="ˎ̥" w:hint="eastAsia"/>
                <w:kern w:val="0"/>
                <w:sz w:val="15"/>
                <w:szCs w:val="15"/>
              </w:rPr>
            </w:pPr>
            <w:r w:rsidRPr="005635BD">
              <w:rPr>
                <w:rFonts w:ascii="ˎ̥" w:hAnsi="ˎ̥" w:hint="eastAsia"/>
                <w:kern w:val="0"/>
                <w:sz w:val="15"/>
                <w:szCs w:val="15"/>
              </w:rPr>
              <w:t>原有量</w:t>
            </w:r>
            <w:r w:rsidRPr="005635BD">
              <w:rPr>
                <w:rFonts w:ascii="ˎ̥" w:hAnsi="ˎ̥" w:hint="eastAsia"/>
                <w:kern w:val="0"/>
                <w:sz w:val="15"/>
                <w:szCs w:val="15"/>
              </w:rPr>
              <w:t xml:space="preserve"> </w:t>
            </w:r>
            <w:r w:rsidRPr="005635BD">
              <w:rPr>
                <w:kern w:val="0"/>
                <w:sz w:val="15"/>
                <w:szCs w:val="15"/>
              </w:rPr>
              <w:t>/</w:t>
            </w:r>
            <w:r w:rsidRPr="005635BD">
              <w:rPr>
                <w:spacing w:val="-24"/>
                <w:kern w:val="0"/>
                <w:sz w:val="15"/>
                <w:szCs w:val="15"/>
              </w:rPr>
              <w:t xml:space="preserve"> </w:t>
            </w:r>
            <w:proofErr w:type="spellStart"/>
            <w:r w:rsidRPr="005635BD">
              <w:rPr>
                <w:spacing w:val="-24"/>
                <w:kern w:val="0"/>
                <w:sz w:val="15"/>
                <w:szCs w:val="15"/>
              </w:rPr>
              <w:t>μ</w:t>
            </w:r>
            <w:r w:rsidRPr="005635BD">
              <w:rPr>
                <w:kern w:val="0"/>
                <w:sz w:val="15"/>
                <w:szCs w:val="15"/>
              </w:rPr>
              <w:t>g</w:t>
            </w:r>
            <w:proofErr w:type="spellEnd"/>
            <w:r w:rsidRPr="005635BD">
              <w:rPr>
                <w:rFonts w:hint="eastAsia"/>
                <w:kern w:val="0"/>
                <w:sz w:val="15"/>
                <w:szCs w:val="15"/>
              </w:rPr>
              <w:t>·</w:t>
            </w:r>
            <w:r w:rsidRPr="005635BD">
              <w:rPr>
                <w:kern w:val="0"/>
                <w:sz w:val="15"/>
                <w:szCs w:val="15"/>
              </w:rPr>
              <w:t>mL</w:t>
            </w:r>
            <w:r w:rsidRPr="005635BD">
              <w:rPr>
                <w:rFonts w:hint="eastAsia"/>
                <w:kern w:val="0"/>
                <w:sz w:val="15"/>
                <w:szCs w:val="15"/>
                <w:vertAlign w:val="superscript"/>
              </w:rPr>
              <w:t>－</w:t>
            </w:r>
            <w:r w:rsidRPr="005635BD">
              <w:rPr>
                <w:kern w:val="0"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4D26" w:rsidRPr="005635BD" w:rsidRDefault="00F64D26" w:rsidP="00C745F8">
            <w:pPr>
              <w:jc w:val="center"/>
              <w:rPr>
                <w:rFonts w:ascii="ˎ̥" w:hAnsi="ˎ̥" w:hint="eastAsia"/>
                <w:kern w:val="0"/>
                <w:sz w:val="15"/>
                <w:szCs w:val="15"/>
              </w:rPr>
            </w:pPr>
            <w:r w:rsidRPr="005635BD">
              <w:rPr>
                <w:rFonts w:ascii="ˎ̥" w:hAnsi="ˎ̥" w:hint="eastAsia"/>
                <w:kern w:val="0"/>
                <w:sz w:val="15"/>
                <w:szCs w:val="15"/>
              </w:rPr>
              <w:t>加入量</w:t>
            </w:r>
          </w:p>
          <w:p w:rsidR="00F64D26" w:rsidRPr="005635BD" w:rsidRDefault="00F64D26" w:rsidP="00C745F8">
            <w:pPr>
              <w:jc w:val="center"/>
              <w:rPr>
                <w:rFonts w:ascii="ˎ̥" w:hAnsi="ˎ̥" w:hint="eastAsia"/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t>/</w:t>
            </w:r>
            <w:r w:rsidRPr="005635BD">
              <w:rPr>
                <w:spacing w:val="-24"/>
                <w:kern w:val="0"/>
                <w:sz w:val="15"/>
                <w:szCs w:val="15"/>
              </w:rPr>
              <w:t xml:space="preserve"> </w:t>
            </w:r>
            <w:proofErr w:type="spellStart"/>
            <w:r w:rsidRPr="005635BD">
              <w:rPr>
                <w:spacing w:val="-24"/>
                <w:kern w:val="0"/>
                <w:sz w:val="15"/>
                <w:szCs w:val="15"/>
              </w:rPr>
              <w:t>μ</w:t>
            </w:r>
            <w:r w:rsidRPr="005635BD">
              <w:rPr>
                <w:kern w:val="0"/>
                <w:sz w:val="15"/>
                <w:szCs w:val="15"/>
              </w:rPr>
              <w:t>g</w:t>
            </w:r>
            <w:proofErr w:type="spellEnd"/>
            <w:r w:rsidRPr="005635BD">
              <w:rPr>
                <w:rFonts w:hint="eastAsia"/>
                <w:kern w:val="0"/>
                <w:sz w:val="15"/>
                <w:szCs w:val="15"/>
              </w:rPr>
              <w:t>·</w:t>
            </w:r>
            <w:r w:rsidRPr="005635BD">
              <w:rPr>
                <w:kern w:val="0"/>
                <w:sz w:val="15"/>
                <w:szCs w:val="15"/>
              </w:rPr>
              <w:t>mL</w:t>
            </w:r>
            <w:r w:rsidRPr="005635BD">
              <w:rPr>
                <w:rFonts w:hint="eastAsia"/>
                <w:kern w:val="0"/>
                <w:sz w:val="15"/>
                <w:szCs w:val="15"/>
                <w:vertAlign w:val="superscript"/>
              </w:rPr>
              <w:t>－</w:t>
            </w:r>
            <w:r w:rsidRPr="005635BD">
              <w:rPr>
                <w:kern w:val="0"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4D26" w:rsidRPr="005635BD" w:rsidRDefault="00F64D26" w:rsidP="00C745F8">
            <w:pPr>
              <w:jc w:val="center"/>
              <w:rPr>
                <w:rFonts w:ascii="ˎ̥" w:hAnsi="ˎ̥" w:hint="eastAsia"/>
                <w:kern w:val="0"/>
                <w:sz w:val="15"/>
                <w:szCs w:val="15"/>
              </w:rPr>
            </w:pPr>
            <w:r w:rsidRPr="005635BD">
              <w:rPr>
                <w:rFonts w:ascii="ˎ̥" w:hAnsi="ˎ̥" w:hint="eastAsia"/>
                <w:kern w:val="0"/>
                <w:sz w:val="15"/>
                <w:szCs w:val="15"/>
              </w:rPr>
              <w:t>测得量</w:t>
            </w:r>
          </w:p>
          <w:p w:rsidR="00F64D26" w:rsidRPr="005635BD" w:rsidRDefault="00F64D26" w:rsidP="00C745F8">
            <w:pPr>
              <w:jc w:val="center"/>
              <w:rPr>
                <w:rFonts w:ascii="ˎ̥" w:hAnsi="ˎ̥" w:hint="eastAsia"/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t>/</w:t>
            </w:r>
            <w:r w:rsidRPr="005635BD">
              <w:rPr>
                <w:spacing w:val="-24"/>
                <w:kern w:val="0"/>
                <w:sz w:val="15"/>
                <w:szCs w:val="15"/>
              </w:rPr>
              <w:t xml:space="preserve"> </w:t>
            </w:r>
            <w:proofErr w:type="spellStart"/>
            <w:r w:rsidRPr="005635BD">
              <w:rPr>
                <w:spacing w:val="-24"/>
                <w:kern w:val="0"/>
                <w:sz w:val="15"/>
                <w:szCs w:val="15"/>
              </w:rPr>
              <w:t>μ</w:t>
            </w:r>
            <w:r w:rsidRPr="005635BD">
              <w:rPr>
                <w:kern w:val="0"/>
                <w:sz w:val="15"/>
                <w:szCs w:val="15"/>
              </w:rPr>
              <w:t>g</w:t>
            </w:r>
            <w:proofErr w:type="spellEnd"/>
            <w:r w:rsidRPr="005635BD">
              <w:rPr>
                <w:rFonts w:hint="eastAsia"/>
                <w:kern w:val="0"/>
                <w:sz w:val="15"/>
                <w:szCs w:val="15"/>
              </w:rPr>
              <w:t>·</w:t>
            </w:r>
            <w:r w:rsidRPr="005635BD">
              <w:rPr>
                <w:kern w:val="0"/>
                <w:sz w:val="15"/>
                <w:szCs w:val="15"/>
              </w:rPr>
              <w:t>mL</w:t>
            </w:r>
            <w:r w:rsidRPr="005635BD">
              <w:rPr>
                <w:rFonts w:hint="eastAsia"/>
                <w:kern w:val="0"/>
                <w:sz w:val="15"/>
                <w:szCs w:val="15"/>
                <w:vertAlign w:val="superscript"/>
              </w:rPr>
              <w:t>－</w:t>
            </w:r>
            <w:r w:rsidRPr="005635BD">
              <w:rPr>
                <w:kern w:val="0"/>
                <w:sz w:val="15"/>
                <w:szCs w:val="15"/>
                <w:vertAlign w:val="superscript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4D26" w:rsidRPr="005635BD" w:rsidRDefault="00F64D26" w:rsidP="00C745F8">
            <w:pPr>
              <w:jc w:val="center"/>
              <w:rPr>
                <w:rFonts w:ascii="ˎ̥" w:hAnsi="ˎ̥" w:hint="eastAsia"/>
                <w:kern w:val="0"/>
                <w:sz w:val="15"/>
                <w:szCs w:val="15"/>
              </w:rPr>
            </w:pPr>
            <w:r w:rsidRPr="005635BD">
              <w:rPr>
                <w:rFonts w:ascii="ˎ̥" w:hAnsi="ˎ̥" w:hint="eastAsia"/>
                <w:kern w:val="0"/>
                <w:sz w:val="15"/>
                <w:szCs w:val="15"/>
              </w:rPr>
              <w:t>回收率</w:t>
            </w:r>
            <w:r w:rsidRPr="005635BD">
              <w:rPr>
                <w:kern w:val="0"/>
                <w:sz w:val="15"/>
                <w:szCs w:val="15"/>
              </w:rPr>
              <w:t>/%</w:t>
            </w:r>
          </w:p>
        </w:tc>
      </w:tr>
      <w:tr w:rsidR="00F64D26" w:rsidRPr="005635BD" w:rsidTr="00C745F8"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4D26" w:rsidRPr="005635BD" w:rsidRDefault="00F64D26" w:rsidP="00C745F8">
            <w:pPr>
              <w:ind w:rightChars="-74" w:right="-155"/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12.44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7.50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19.41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t>97.</w:t>
            </w:r>
            <w:r w:rsidRPr="005635BD">
              <w:rPr>
                <w:rFonts w:hint="eastAsia"/>
                <w:kern w:val="0"/>
                <w:sz w:val="15"/>
                <w:szCs w:val="15"/>
              </w:rPr>
              <w:t>34</w:t>
            </w:r>
          </w:p>
        </w:tc>
      </w:tr>
      <w:tr w:rsidR="00F64D26" w:rsidRPr="005635BD" w:rsidTr="00C745F8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ind w:rightChars="-75" w:right="-158"/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12.11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7.50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19.50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99.44</w:t>
            </w:r>
          </w:p>
        </w:tc>
      </w:tr>
      <w:tr w:rsidR="00F64D26" w:rsidRPr="005635BD" w:rsidTr="00C745F8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ind w:rightChars="-75" w:right="-158"/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lastRenderedPageBreak/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12.59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7.50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20.11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100.10</w:t>
            </w:r>
          </w:p>
        </w:tc>
      </w:tr>
      <w:tr w:rsidR="00F64D26" w:rsidRPr="005635BD" w:rsidTr="00C745F8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ind w:rightChars="-75" w:right="-158"/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12.06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7.50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19.62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t>100.</w:t>
            </w:r>
            <w:r w:rsidRPr="005635BD">
              <w:rPr>
                <w:rFonts w:hint="eastAsia"/>
                <w:kern w:val="0"/>
                <w:sz w:val="15"/>
                <w:szCs w:val="15"/>
              </w:rPr>
              <w:t>31</w:t>
            </w:r>
          </w:p>
        </w:tc>
      </w:tr>
      <w:tr w:rsidR="00F64D26" w:rsidRPr="005635BD" w:rsidTr="00C745F8"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ind w:rightChars="-75" w:right="-158"/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kern w:val="0"/>
                <w:sz w:val="15"/>
                <w:szCs w:val="15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12.27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7.50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19.93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99.80</w:t>
            </w:r>
          </w:p>
        </w:tc>
      </w:tr>
      <w:tr w:rsidR="00F64D26" w:rsidRPr="005635BD" w:rsidTr="00C745F8"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D26" w:rsidRPr="005635BD" w:rsidRDefault="00F64D26" w:rsidP="00C745F8">
            <w:pPr>
              <w:ind w:rightChars="-75" w:right="-158"/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12.85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7.50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20.07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D26" w:rsidRPr="005635BD" w:rsidRDefault="00F64D26" w:rsidP="00C745F8">
            <w:pPr>
              <w:jc w:val="center"/>
              <w:rPr>
                <w:kern w:val="0"/>
                <w:sz w:val="15"/>
                <w:szCs w:val="15"/>
              </w:rPr>
            </w:pPr>
            <w:r w:rsidRPr="005635BD">
              <w:rPr>
                <w:rFonts w:hint="eastAsia"/>
                <w:kern w:val="0"/>
                <w:sz w:val="15"/>
                <w:szCs w:val="15"/>
              </w:rPr>
              <w:t>98.62</w:t>
            </w:r>
          </w:p>
        </w:tc>
      </w:tr>
    </w:tbl>
    <w:p w:rsidR="00F64D26" w:rsidRPr="005635BD" w:rsidRDefault="00F64D26" w:rsidP="00F64D26">
      <w:pPr>
        <w:ind w:firstLineChars="800" w:firstLine="1200"/>
        <w:rPr>
          <w:rFonts w:ascii="黑体" w:eastAsia="黑体" w:hAnsi="ˎ̥" w:hint="eastAsia"/>
          <w:kern w:val="0"/>
          <w:sz w:val="15"/>
          <w:szCs w:val="15"/>
        </w:rPr>
      </w:pPr>
      <w:r w:rsidRPr="005635BD">
        <w:rPr>
          <w:rFonts w:ascii="宋体" w:hAnsi="宋体" w:hint="eastAsia"/>
          <w:kern w:val="0"/>
          <w:sz w:val="15"/>
          <w:szCs w:val="15"/>
        </w:rPr>
        <w:t>相对标准偏差为</w:t>
      </w:r>
      <w:r w:rsidRPr="005635BD">
        <w:rPr>
          <w:rFonts w:eastAsia="黑体"/>
          <w:kern w:val="0"/>
          <w:sz w:val="15"/>
          <w:szCs w:val="15"/>
        </w:rPr>
        <w:t>2.16%</w:t>
      </w:r>
      <w:r w:rsidRPr="005635BD">
        <w:rPr>
          <w:rFonts w:eastAsia="黑体" w:hint="eastAsia"/>
          <w:kern w:val="0"/>
          <w:sz w:val="15"/>
          <w:szCs w:val="15"/>
        </w:rPr>
        <w:t>，平均回收率为</w:t>
      </w:r>
      <w:r w:rsidRPr="005635BD">
        <w:rPr>
          <w:rFonts w:eastAsia="黑体" w:hint="eastAsia"/>
          <w:kern w:val="0"/>
          <w:sz w:val="15"/>
          <w:szCs w:val="15"/>
        </w:rPr>
        <w:t>99.27%</w:t>
      </w:r>
    </w:p>
    <w:p w:rsidR="00F64D26" w:rsidRPr="005635BD" w:rsidRDefault="00F64D26" w:rsidP="00F64D26">
      <w:pPr>
        <w:ind w:firstLineChars="200" w:firstLine="360"/>
        <w:rPr>
          <w:szCs w:val="21"/>
        </w:rPr>
      </w:pPr>
      <w:r w:rsidRPr="005635BD">
        <w:rPr>
          <w:rFonts w:ascii="宋体" w:hAnsi="宋体"/>
          <w:sz w:val="18"/>
          <w:szCs w:val="18"/>
        </w:rPr>
        <w:t>……</w:t>
      </w:r>
    </w:p>
    <w:p w:rsidR="00F64D26" w:rsidRPr="005635BD" w:rsidRDefault="00F64D26" w:rsidP="00F64D26">
      <w:pPr>
        <w:ind w:firstLineChars="200" w:firstLine="360"/>
        <w:jc w:val="center"/>
        <w:rPr>
          <w:rFonts w:ascii="宋体" w:hAnsi="宋体"/>
          <w:sz w:val="18"/>
          <w:szCs w:val="18"/>
        </w:rPr>
      </w:pPr>
    </w:p>
    <w:p w:rsidR="00F64D26" w:rsidRPr="005635BD" w:rsidRDefault="00F64D26" w:rsidP="00F64D26">
      <w:pPr>
        <w:rPr>
          <w:rFonts w:eastAsia="黑体"/>
          <w:sz w:val="24"/>
        </w:rPr>
      </w:pPr>
      <w:r w:rsidRPr="005635BD">
        <w:rPr>
          <w:rFonts w:eastAsia="黑体"/>
          <w:sz w:val="24"/>
        </w:rPr>
        <w:t>三</w:t>
      </w:r>
      <w:r w:rsidRPr="005635BD">
        <w:rPr>
          <w:rFonts w:eastAsia="黑体"/>
          <w:kern w:val="0"/>
          <w:sz w:val="24"/>
        </w:rPr>
        <w:t>．</w:t>
      </w:r>
      <w:r w:rsidRPr="005635BD">
        <w:rPr>
          <w:rFonts w:eastAsia="黑体"/>
          <w:sz w:val="24"/>
        </w:rPr>
        <w:t>实验试剂、材料和仪器</w:t>
      </w:r>
      <w:r w:rsidRPr="005635BD">
        <w:rPr>
          <w:rFonts w:eastAsia="黑体" w:hint="eastAsia"/>
          <w:sz w:val="24"/>
        </w:rPr>
        <w:t>（小</w:t>
      </w:r>
      <w:r w:rsidRPr="005635BD">
        <w:rPr>
          <w:rFonts w:eastAsia="黑体"/>
          <w:sz w:val="24"/>
        </w:rPr>
        <w:t>4</w:t>
      </w:r>
      <w:r w:rsidRPr="005635BD">
        <w:rPr>
          <w:rFonts w:eastAsia="黑体" w:hint="eastAsia"/>
          <w:sz w:val="24"/>
        </w:rPr>
        <w:t>号黑体）</w:t>
      </w:r>
    </w:p>
    <w:p w:rsidR="00F64D26" w:rsidRPr="005635BD" w:rsidRDefault="00F64D26" w:rsidP="00F64D26">
      <w:pPr>
        <w:ind w:firstLineChars="200" w:firstLine="420"/>
        <w:rPr>
          <w:rFonts w:ascii="宋体" w:hAnsi="宋体"/>
          <w:bCs/>
          <w:szCs w:val="21"/>
        </w:rPr>
      </w:pPr>
      <w:r w:rsidRPr="005635BD">
        <w:rPr>
          <w:rFonts w:ascii="宋体" w:hAnsi="宋体"/>
          <w:szCs w:val="21"/>
        </w:rPr>
        <w:t>试剂：</w:t>
      </w:r>
      <w:r w:rsidRPr="005635BD">
        <w:rPr>
          <w:rFonts w:ascii="宋体" w:hAnsi="宋体" w:hint="eastAsia"/>
          <w:szCs w:val="21"/>
        </w:rPr>
        <w:t>（</w:t>
      </w:r>
      <w:r w:rsidRPr="005635BD">
        <w:rPr>
          <w:rFonts w:ascii="宋体" w:hAnsi="宋体"/>
          <w:szCs w:val="21"/>
        </w:rPr>
        <w:t>5</w:t>
      </w:r>
      <w:r w:rsidRPr="005635BD">
        <w:rPr>
          <w:rFonts w:ascii="宋体" w:hAnsi="宋体" w:hint="eastAsia"/>
          <w:szCs w:val="21"/>
        </w:rPr>
        <w:t>号宋体）</w:t>
      </w:r>
    </w:p>
    <w:p w:rsidR="00F64D26" w:rsidRPr="005635BD" w:rsidRDefault="00F64D26" w:rsidP="00F64D26">
      <w:pPr>
        <w:ind w:firstLineChars="200" w:firstLine="420"/>
        <w:rPr>
          <w:rFonts w:ascii="宋体" w:hAnsi="宋体"/>
          <w:bCs/>
          <w:szCs w:val="21"/>
        </w:rPr>
      </w:pPr>
      <w:r w:rsidRPr="005635BD">
        <w:rPr>
          <w:rFonts w:ascii="宋体" w:hAnsi="宋体"/>
          <w:szCs w:val="21"/>
        </w:rPr>
        <w:t>仪器：</w:t>
      </w:r>
      <w:r w:rsidRPr="005635BD">
        <w:rPr>
          <w:rFonts w:ascii="宋体" w:hAnsi="宋体" w:hint="eastAsia"/>
          <w:szCs w:val="21"/>
        </w:rPr>
        <w:t>（</w:t>
      </w:r>
      <w:r w:rsidRPr="005635BD">
        <w:rPr>
          <w:rFonts w:ascii="宋体" w:hAnsi="宋体"/>
          <w:szCs w:val="21"/>
        </w:rPr>
        <w:t>5</w:t>
      </w:r>
      <w:r w:rsidRPr="005635BD">
        <w:rPr>
          <w:rFonts w:ascii="宋体" w:hAnsi="宋体" w:hint="eastAsia"/>
          <w:szCs w:val="21"/>
        </w:rPr>
        <w:t>号宋体）</w:t>
      </w:r>
    </w:p>
    <w:p w:rsidR="00F64D26" w:rsidRPr="005635BD" w:rsidRDefault="00F64D26" w:rsidP="00F64D26">
      <w:pPr>
        <w:rPr>
          <w:rFonts w:eastAsia="黑体"/>
          <w:sz w:val="24"/>
        </w:rPr>
      </w:pPr>
      <w:r w:rsidRPr="005635BD">
        <w:rPr>
          <w:rFonts w:eastAsia="黑体"/>
          <w:sz w:val="24"/>
        </w:rPr>
        <w:t>四</w:t>
      </w:r>
      <w:r w:rsidRPr="005635BD">
        <w:rPr>
          <w:rFonts w:eastAsia="黑体"/>
          <w:kern w:val="0"/>
          <w:sz w:val="24"/>
        </w:rPr>
        <w:t>．</w:t>
      </w:r>
      <w:r w:rsidRPr="005635BD">
        <w:rPr>
          <w:rFonts w:eastAsia="黑体"/>
          <w:sz w:val="24"/>
        </w:rPr>
        <w:t>实验步骤：</w:t>
      </w:r>
      <w:r w:rsidRPr="005635BD">
        <w:rPr>
          <w:rFonts w:eastAsia="黑体" w:hint="eastAsia"/>
          <w:sz w:val="24"/>
        </w:rPr>
        <w:t>（小</w:t>
      </w:r>
      <w:r w:rsidRPr="005635BD">
        <w:rPr>
          <w:rFonts w:eastAsia="黑体"/>
          <w:sz w:val="24"/>
        </w:rPr>
        <w:t>4</w:t>
      </w:r>
      <w:r w:rsidRPr="005635BD">
        <w:rPr>
          <w:rFonts w:eastAsia="黑体" w:hint="eastAsia"/>
          <w:sz w:val="24"/>
        </w:rPr>
        <w:t>号黑体）</w:t>
      </w:r>
    </w:p>
    <w:p w:rsidR="00F64D26" w:rsidRPr="005635BD" w:rsidRDefault="00F64D26" w:rsidP="00F64D26">
      <w:pPr>
        <w:ind w:firstLine="440"/>
        <w:rPr>
          <w:kern w:val="0"/>
          <w:szCs w:val="21"/>
        </w:rPr>
      </w:pPr>
      <w:r w:rsidRPr="005635BD">
        <w:rPr>
          <w:kern w:val="0"/>
          <w:szCs w:val="21"/>
        </w:rPr>
        <w:t>1</w:t>
      </w:r>
      <w:r w:rsidRPr="005635BD">
        <w:rPr>
          <w:rFonts w:hAnsi="宋体"/>
          <w:kern w:val="0"/>
          <w:szCs w:val="21"/>
        </w:rPr>
        <w:t>．</w:t>
      </w:r>
      <w:r w:rsidRPr="005635BD">
        <w:rPr>
          <w:rFonts w:hint="eastAsia"/>
          <w:kern w:val="0"/>
          <w:szCs w:val="21"/>
        </w:rPr>
        <w:t>取已知含量的样品</w:t>
      </w:r>
      <w:r w:rsidRPr="005635BD">
        <w:rPr>
          <w:rFonts w:hint="eastAsia"/>
          <w:kern w:val="0"/>
          <w:szCs w:val="21"/>
        </w:rPr>
        <w:t>6</w:t>
      </w:r>
      <w:r w:rsidRPr="005635BD">
        <w:rPr>
          <w:rFonts w:hint="eastAsia"/>
          <w:kern w:val="0"/>
          <w:szCs w:val="21"/>
        </w:rPr>
        <w:t>份，加入含量一定的乌头碱对照品溶液，制备供试液，在</w:t>
      </w:r>
      <w:r w:rsidRPr="005635BD">
        <w:rPr>
          <w:kern w:val="0"/>
          <w:szCs w:val="21"/>
        </w:rPr>
        <w:t>412.5nm</w:t>
      </w:r>
      <w:r w:rsidRPr="005635BD">
        <w:rPr>
          <w:rFonts w:hint="eastAsia"/>
          <w:kern w:val="0"/>
          <w:szCs w:val="21"/>
        </w:rPr>
        <w:t>处测定其吸光度值。</w:t>
      </w:r>
      <w:r w:rsidRPr="005635BD">
        <w:rPr>
          <w:rFonts w:hAnsi="宋体"/>
          <w:szCs w:val="21"/>
        </w:rPr>
        <w:t>（</w:t>
      </w:r>
      <w:r w:rsidRPr="005635BD">
        <w:rPr>
          <w:rFonts w:hAnsi="宋体"/>
          <w:szCs w:val="21"/>
        </w:rPr>
        <w:t>5</w:t>
      </w:r>
      <w:r w:rsidRPr="005635BD">
        <w:rPr>
          <w:rFonts w:hAnsi="宋体"/>
          <w:szCs w:val="21"/>
        </w:rPr>
        <w:t>号宋体）</w:t>
      </w:r>
    </w:p>
    <w:p w:rsidR="00F64D26" w:rsidRPr="005635BD" w:rsidRDefault="00F64D26" w:rsidP="00F64D26">
      <w:pPr>
        <w:ind w:firstLine="440"/>
        <w:rPr>
          <w:kern w:val="0"/>
          <w:szCs w:val="21"/>
        </w:rPr>
      </w:pPr>
      <w:r w:rsidRPr="005635BD">
        <w:rPr>
          <w:kern w:val="0"/>
          <w:szCs w:val="21"/>
        </w:rPr>
        <w:t>2</w:t>
      </w:r>
      <w:r w:rsidRPr="005635BD">
        <w:rPr>
          <w:rFonts w:hAnsi="宋体"/>
          <w:kern w:val="0"/>
          <w:szCs w:val="21"/>
        </w:rPr>
        <w:t>．</w:t>
      </w:r>
    </w:p>
    <w:p w:rsidR="00F64D26" w:rsidRPr="005635BD" w:rsidRDefault="00F64D26" w:rsidP="00F64D26">
      <w:pPr>
        <w:ind w:firstLineChars="200" w:firstLine="360"/>
        <w:rPr>
          <w:szCs w:val="21"/>
        </w:rPr>
      </w:pPr>
      <w:r w:rsidRPr="005635BD">
        <w:rPr>
          <w:rFonts w:ascii="宋体" w:hAnsi="宋体"/>
          <w:sz w:val="18"/>
          <w:szCs w:val="18"/>
        </w:rPr>
        <w:t>……</w:t>
      </w:r>
    </w:p>
    <w:p w:rsidR="00F64D26" w:rsidRPr="005635BD" w:rsidRDefault="00F64D26" w:rsidP="00F64D26">
      <w:pPr>
        <w:rPr>
          <w:rFonts w:eastAsia="黑体"/>
          <w:kern w:val="0"/>
          <w:sz w:val="24"/>
        </w:rPr>
      </w:pPr>
      <w:r w:rsidRPr="005635BD">
        <w:rPr>
          <w:rFonts w:eastAsia="黑体" w:hint="eastAsia"/>
          <w:sz w:val="24"/>
        </w:rPr>
        <w:t>五</w:t>
      </w:r>
      <w:r w:rsidRPr="005635BD">
        <w:rPr>
          <w:rFonts w:eastAsia="黑体"/>
          <w:kern w:val="0"/>
          <w:sz w:val="24"/>
        </w:rPr>
        <w:t>．实验注意事项：</w:t>
      </w:r>
      <w:r w:rsidRPr="005635BD">
        <w:rPr>
          <w:rFonts w:eastAsia="黑体" w:hint="eastAsia"/>
          <w:sz w:val="24"/>
        </w:rPr>
        <w:t>（小</w:t>
      </w:r>
      <w:r w:rsidRPr="005635BD">
        <w:rPr>
          <w:rFonts w:eastAsia="黑体"/>
          <w:sz w:val="24"/>
        </w:rPr>
        <w:t>4</w:t>
      </w:r>
      <w:r w:rsidRPr="005635BD">
        <w:rPr>
          <w:rFonts w:eastAsia="黑体" w:hint="eastAsia"/>
          <w:sz w:val="24"/>
        </w:rPr>
        <w:t>号黑体）</w:t>
      </w:r>
    </w:p>
    <w:p w:rsidR="00F64D26" w:rsidRPr="005635BD" w:rsidRDefault="00F64D26" w:rsidP="00F64D26">
      <w:pPr>
        <w:autoSpaceDE w:val="0"/>
        <w:autoSpaceDN w:val="0"/>
        <w:adjustRightInd w:val="0"/>
        <w:ind w:firstLineChars="200" w:firstLine="420"/>
        <w:jc w:val="left"/>
        <w:rPr>
          <w:kern w:val="0"/>
          <w:szCs w:val="21"/>
        </w:rPr>
      </w:pPr>
      <w:r w:rsidRPr="005635BD">
        <w:rPr>
          <w:kern w:val="0"/>
          <w:szCs w:val="21"/>
        </w:rPr>
        <w:t>1</w:t>
      </w:r>
      <w:r w:rsidRPr="005635BD">
        <w:rPr>
          <w:rFonts w:hAnsi="宋体"/>
          <w:kern w:val="0"/>
          <w:szCs w:val="21"/>
        </w:rPr>
        <w:t>．</w:t>
      </w:r>
      <w:r w:rsidRPr="005635BD">
        <w:rPr>
          <w:rFonts w:hint="eastAsia"/>
          <w:kern w:val="0"/>
          <w:szCs w:val="21"/>
        </w:rPr>
        <w:t>为考察本方法的准确度，进行加样回收率实验。</w:t>
      </w:r>
      <w:r w:rsidRPr="005635BD">
        <w:rPr>
          <w:rFonts w:hAnsi="宋体"/>
          <w:szCs w:val="21"/>
        </w:rPr>
        <w:t>（</w:t>
      </w:r>
      <w:r w:rsidRPr="005635BD">
        <w:rPr>
          <w:rFonts w:hAnsi="宋体"/>
          <w:szCs w:val="21"/>
        </w:rPr>
        <w:t>5</w:t>
      </w:r>
      <w:r w:rsidRPr="005635BD">
        <w:rPr>
          <w:rFonts w:hAnsi="宋体"/>
          <w:szCs w:val="21"/>
        </w:rPr>
        <w:t>号宋体）</w:t>
      </w:r>
    </w:p>
    <w:p w:rsidR="00F64D26" w:rsidRPr="005635BD" w:rsidRDefault="00F64D26" w:rsidP="00F64D26">
      <w:pPr>
        <w:autoSpaceDE w:val="0"/>
        <w:autoSpaceDN w:val="0"/>
        <w:adjustRightInd w:val="0"/>
        <w:ind w:firstLineChars="200" w:firstLine="420"/>
        <w:jc w:val="left"/>
        <w:rPr>
          <w:kern w:val="0"/>
          <w:szCs w:val="21"/>
        </w:rPr>
      </w:pPr>
      <w:r w:rsidRPr="005635BD">
        <w:rPr>
          <w:kern w:val="0"/>
          <w:szCs w:val="21"/>
        </w:rPr>
        <w:t>2</w:t>
      </w:r>
      <w:r w:rsidRPr="005635BD">
        <w:rPr>
          <w:rFonts w:hAnsi="宋体"/>
          <w:kern w:val="0"/>
          <w:szCs w:val="21"/>
        </w:rPr>
        <w:t>．</w:t>
      </w:r>
    </w:p>
    <w:p w:rsidR="00F64D26" w:rsidRPr="005635BD" w:rsidRDefault="00F64D26" w:rsidP="00F64D26">
      <w:pPr>
        <w:ind w:firstLineChars="200" w:firstLine="360"/>
        <w:rPr>
          <w:szCs w:val="21"/>
        </w:rPr>
      </w:pPr>
      <w:r w:rsidRPr="005635BD">
        <w:rPr>
          <w:rFonts w:ascii="宋体" w:hAnsi="宋体"/>
          <w:sz w:val="18"/>
          <w:szCs w:val="18"/>
        </w:rPr>
        <w:t>……</w:t>
      </w:r>
    </w:p>
    <w:p w:rsidR="00F64D26" w:rsidRPr="005635BD" w:rsidRDefault="00F64D26" w:rsidP="00F64D26">
      <w:pPr>
        <w:rPr>
          <w:rFonts w:eastAsia="黑体"/>
          <w:kern w:val="0"/>
          <w:sz w:val="24"/>
        </w:rPr>
      </w:pPr>
      <w:r w:rsidRPr="005635BD">
        <w:rPr>
          <w:rFonts w:eastAsia="黑体" w:hint="eastAsia"/>
          <w:kern w:val="0"/>
          <w:sz w:val="24"/>
        </w:rPr>
        <w:t>六</w:t>
      </w:r>
      <w:r w:rsidRPr="005635BD">
        <w:rPr>
          <w:rFonts w:eastAsia="黑体"/>
          <w:kern w:val="0"/>
          <w:sz w:val="24"/>
        </w:rPr>
        <w:t>．思考题</w:t>
      </w:r>
      <w:r w:rsidRPr="005635BD">
        <w:rPr>
          <w:rFonts w:eastAsia="黑体" w:hint="eastAsia"/>
          <w:sz w:val="24"/>
        </w:rPr>
        <w:t>（小</w:t>
      </w:r>
      <w:r w:rsidRPr="005635BD">
        <w:rPr>
          <w:rFonts w:eastAsia="黑体" w:hint="eastAsia"/>
          <w:sz w:val="24"/>
        </w:rPr>
        <w:t>4</w:t>
      </w:r>
      <w:r w:rsidRPr="005635BD">
        <w:rPr>
          <w:rFonts w:eastAsia="黑体" w:hint="eastAsia"/>
          <w:sz w:val="24"/>
        </w:rPr>
        <w:t>号黑体）</w:t>
      </w:r>
    </w:p>
    <w:p w:rsidR="00F64D26" w:rsidRPr="005635BD" w:rsidRDefault="00F64D26" w:rsidP="00F64D26">
      <w:pPr>
        <w:ind w:firstLine="420"/>
        <w:rPr>
          <w:kern w:val="0"/>
          <w:szCs w:val="21"/>
        </w:rPr>
      </w:pPr>
      <w:r w:rsidRPr="005635BD">
        <w:rPr>
          <w:kern w:val="0"/>
          <w:szCs w:val="21"/>
        </w:rPr>
        <w:t>1</w:t>
      </w:r>
      <w:r w:rsidRPr="005635BD">
        <w:rPr>
          <w:rFonts w:hAnsi="宋体"/>
          <w:kern w:val="0"/>
          <w:szCs w:val="21"/>
        </w:rPr>
        <w:t>．反应容器为什么要干燥无水？</w:t>
      </w:r>
      <w:r w:rsidRPr="005635BD">
        <w:rPr>
          <w:rFonts w:hAnsi="宋体"/>
          <w:szCs w:val="21"/>
        </w:rPr>
        <w:t>（</w:t>
      </w:r>
      <w:r w:rsidRPr="005635BD">
        <w:rPr>
          <w:rFonts w:hAnsi="宋体"/>
          <w:szCs w:val="21"/>
        </w:rPr>
        <w:t>5</w:t>
      </w:r>
      <w:r w:rsidRPr="005635BD">
        <w:rPr>
          <w:rFonts w:hAnsi="宋体"/>
          <w:szCs w:val="21"/>
        </w:rPr>
        <w:t>号宋体）</w:t>
      </w:r>
    </w:p>
    <w:p w:rsidR="00F64D26" w:rsidRPr="005635BD" w:rsidRDefault="00F64D26" w:rsidP="00F64D26">
      <w:pPr>
        <w:ind w:firstLine="420"/>
        <w:rPr>
          <w:kern w:val="0"/>
          <w:szCs w:val="21"/>
        </w:rPr>
      </w:pPr>
      <w:r w:rsidRPr="005635BD">
        <w:rPr>
          <w:kern w:val="0"/>
          <w:szCs w:val="21"/>
        </w:rPr>
        <w:t>2</w:t>
      </w:r>
      <w:r w:rsidRPr="005635BD">
        <w:rPr>
          <w:rFonts w:hAnsi="宋体"/>
          <w:kern w:val="0"/>
          <w:szCs w:val="21"/>
        </w:rPr>
        <w:t>．</w:t>
      </w:r>
    </w:p>
    <w:p w:rsidR="00F64D26" w:rsidRPr="005635BD" w:rsidRDefault="00F64D26" w:rsidP="00F64D26">
      <w:pPr>
        <w:ind w:firstLineChars="200" w:firstLine="360"/>
        <w:rPr>
          <w:szCs w:val="21"/>
        </w:rPr>
      </w:pPr>
      <w:r w:rsidRPr="005635BD">
        <w:rPr>
          <w:rFonts w:ascii="宋体" w:hAnsi="宋体"/>
          <w:sz w:val="18"/>
          <w:szCs w:val="18"/>
        </w:rPr>
        <w:t>……</w:t>
      </w:r>
    </w:p>
    <w:p w:rsidR="00F64D26" w:rsidRPr="005635BD" w:rsidRDefault="00F64D26" w:rsidP="00F64D26">
      <w:pPr>
        <w:rPr>
          <w:rFonts w:eastAsia="黑体"/>
          <w:sz w:val="24"/>
        </w:rPr>
      </w:pPr>
      <w:r w:rsidRPr="005635BD">
        <w:rPr>
          <w:rFonts w:eastAsia="黑体" w:hint="eastAsia"/>
          <w:kern w:val="0"/>
          <w:sz w:val="24"/>
        </w:rPr>
        <w:t>七</w:t>
      </w:r>
      <w:r w:rsidRPr="005635BD">
        <w:rPr>
          <w:rFonts w:eastAsia="黑体"/>
          <w:kern w:val="0"/>
          <w:sz w:val="24"/>
        </w:rPr>
        <w:t>．</w:t>
      </w:r>
      <w:r w:rsidRPr="005635BD">
        <w:rPr>
          <w:rFonts w:eastAsia="黑体"/>
          <w:sz w:val="24"/>
        </w:rPr>
        <w:t>参考文献：</w:t>
      </w:r>
      <w:r w:rsidRPr="005635BD">
        <w:rPr>
          <w:rFonts w:eastAsia="黑体" w:hint="eastAsia"/>
          <w:sz w:val="24"/>
        </w:rPr>
        <w:t>（小</w:t>
      </w:r>
      <w:r w:rsidRPr="005635BD">
        <w:rPr>
          <w:rFonts w:eastAsia="黑体" w:hint="eastAsia"/>
          <w:sz w:val="24"/>
        </w:rPr>
        <w:t>4</w:t>
      </w:r>
      <w:r w:rsidRPr="005635BD">
        <w:rPr>
          <w:rFonts w:eastAsia="黑体" w:hint="eastAsia"/>
          <w:sz w:val="24"/>
        </w:rPr>
        <w:t>号黑体）</w:t>
      </w:r>
    </w:p>
    <w:p w:rsidR="00F64D26" w:rsidRPr="005635BD" w:rsidRDefault="00F64D26" w:rsidP="00F64D26">
      <w:pPr>
        <w:ind w:leftChars="200" w:left="731" w:hangingChars="173" w:hanging="311"/>
        <w:rPr>
          <w:sz w:val="18"/>
          <w:szCs w:val="18"/>
        </w:rPr>
      </w:pPr>
      <w:r w:rsidRPr="005635BD">
        <w:rPr>
          <w:kern w:val="0"/>
          <w:sz w:val="18"/>
          <w:szCs w:val="18"/>
        </w:rPr>
        <w:t xml:space="preserve">[1] </w:t>
      </w:r>
      <w:proofErr w:type="spellStart"/>
      <w:r w:rsidRPr="005635BD">
        <w:rPr>
          <w:sz w:val="18"/>
          <w:szCs w:val="18"/>
        </w:rPr>
        <w:t>Brazdil</w:t>
      </w:r>
      <w:proofErr w:type="spellEnd"/>
      <w:r w:rsidRPr="005635BD">
        <w:rPr>
          <w:sz w:val="18"/>
          <w:szCs w:val="18"/>
        </w:rPr>
        <w:t xml:space="preserve"> J F, Suresh D </w:t>
      </w:r>
      <w:proofErr w:type="spellStart"/>
      <w:r w:rsidRPr="005635BD">
        <w:rPr>
          <w:sz w:val="18"/>
          <w:szCs w:val="18"/>
        </w:rPr>
        <w:t>D</w:t>
      </w:r>
      <w:proofErr w:type="spellEnd"/>
      <w:r w:rsidRPr="005635BD">
        <w:rPr>
          <w:sz w:val="18"/>
          <w:szCs w:val="18"/>
        </w:rPr>
        <w:t xml:space="preserve">, </w:t>
      </w:r>
      <w:proofErr w:type="spellStart"/>
      <w:r w:rsidRPr="005635BD">
        <w:rPr>
          <w:sz w:val="18"/>
          <w:szCs w:val="18"/>
        </w:rPr>
        <w:t>Grasselli</w:t>
      </w:r>
      <w:proofErr w:type="spellEnd"/>
      <w:r w:rsidRPr="005635BD">
        <w:rPr>
          <w:sz w:val="18"/>
          <w:szCs w:val="18"/>
        </w:rPr>
        <w:t xml:space="preserve"> R K. Redox Kinetics of Bismuth </w:t>
      </w:r>
      <w:proofErr w:type="spellStart"/>
      <w:r w:rsidRPr="005635BD">
        <w:rPr>
          <w:sz w:val="18"/>
          <w:szCs w:val="18"/>
        </w:rPr>
        <w:t>Molybdate</w:t>
      </w:r>
      <w:proofErr w:type="spellEnd"/>
      <w:r w:rsidRPr="005635BD">
        <w:rPr>
          <w:sz w:val="18"/>
          <w:szCs w:val="18"/>
        </w:rPr>
        <w:t xml:space="preserve"> </w:t>
      </w:r>
      <w:proofErr w:type="spellStart"/>
      <w:r w:rsidRPr="005635BD">
        <w:rPr>
          <w:sz w:val="18"/>
          <w:szCs w:val="18"/>
        </w:rPr>
        <w:t>Ammoxidation</w:t>
      </w:r>
      <w:proofErr w:type="spellEnd"/>
      <w:r w:rsidRPr="005635BD">
        <w:rPr>
          <w:sz w:val="18"/>
          <w:szCs w:val="18"/>
        </w:rPr>
        <w:t xml:space="preserve"> Catalysts[J]. Journal of Catalysis, 1980, 66(2): 347</w:t>
      </w:r>
      <w:r w:rsidRPr="005635BD">
        <w:rPr>
          <w:kern w:val="0"/>
          <w:sz w:val="18"/>
          <w:szCs w:val="18"/>
        </w:rPr>
        <w:t>-</w:t>
      </w:r>
      <w:r w:rsidRPr="005635BD">
        <w:rPr>
          <w:sz w:val="18"/>
          <w:szCs w:val="18"/>
        </w:rPr>
        <w:t>367.</w:t>
      </w:r>
      <w:r w:rsidRPr="005635BD">
        <w:rPr>
          <w:rFonts w:hAnsi="宋体"/>
          <w:sz w:val="18"/>
          <w:szCs w:val="18"/>
        </w:rPr>
        <w:t>（小</w:t>
      </w:r>
      <w:r w:rsidRPr="005635BD">
        <w:rPr>
          <w:sz w:val="18"/>
          <w:szCs w:val="18"/>
        </w:rPr>
        <w:t>5</w:t>
      </w:r>
      <w:r w:rsidRPr="005635BD">
        <w:rPr>
          <w:rFonts w:hAnsi="宋体"/>
          <w:sz w:val="18"/>
          <w:szCs w:val="18"/>
        </w:rPr>
        <w:t>号宋体</w:t>
      </w:r>
      <w:r w:rsidRPr="005635BD">
        <w:rPr>
          <w:sz w:val="18"/>
          <w:szCs w:val="18"/>
        </w:rPr>
        <w:t>/Times New Roman</w:t>
      </w:r>
      <w:r w:rsidRPr="005635BD">
        <w:rPr>
          <w:rFonts w:hAnsi="宋体"/>
          <w:sz w:val="18"/>
          <w:szCs w:val="18"/>
        </w:rPr>
        <w:t>）</w:t>
      </w:r>
    </w:p>
    <w:p w:rsidR="00F64D26" w:rsidRPr="005635BD" w:rsidRDefault="00F64D26" w:rsidP="00F64D26">
      <w:pPr>
        <w:ind w:leftChars="200" w:left="731" w:hangingChars="173" w:hanging="311"/>
        <w:rPr>
          <w:kern w:val="0"/>
          <w:sz w:val="18"/>
          <w:szCs w:val="18"/>
        </w:rPr>
      </w:pPr>
      <w:r w:rsidRPr="005635BD">
        <w:rPr>
          <w:sz w:val="18"/>
          <w:szCs w:val="18"/>
        </w:rPr>
        <w:t xml:space="preserve">[2] </w:t>
      </w:r>
      <w:r w:rsidRPr="005635BD">
        <w:rPr>
          <w:rFonts w:hAnsi="宋体"/>
          <w:sz w:val="18"/>
          <w:szCs w:val="18"/>
        </w:rPr>
        <w:t>俞金寿，</w:t>
      </w:r>
      <w:proofErr w:type="gramStart"/>
      <w:r w:rsidRPr="005635BD">
        <w:rPr>
          <w:rFonts w:hAnsi="宋体"/>
          <w:sz w:val="18"/>
          <w:szCs w:val="18"/>
        </w:rPr>
        <w:t>仲蔚</w:t>
      </w:r>
      <w:proofErr w:type="gramEnd"/>
      <w:r w:rsidRPr="005635BD">
        <w:rPr>
          <w:sz w:val="18"/>
          <w:szCs w:val="18"/>
        </w:rPr>
        <w:t xml:space="preserve">. </w:t>
      </w:r>
      <w:r w:rsidRPr="005635BD">
        <w:rPr>
          <w:rFonts w:hAnsi="宋体"/>
          <w:sz w:val="18"/>
          <w:szCs w:val="18"/>
        </w:rPr>
        <w:t>加氢裂化分馏塔实用动态机理模型与仿真研究</w:t>
      </w:r>
      <w:r w:rsidRPr="005635BD">
        <w:rPr>
          <w:sz w:val="18"/>
          <w:szCs w:val="18"/>
        </w:rPr>
        <w:t xml:space="preserve">[J]. </w:t>
      </w:r>
      <w:r w:rsidRPr="005635BD">
        <w:rPr>
          <w:rFonts w:hAnsi="宋体"/>
          <w:sz w:val="18"/>
          <w:szCs w:val="18"/>
        </w:rPr>
        <w:t>自动化仪表，</w:t>
      </w:r>
      <w:r w:rsidRPr="005635BD">
        <w:rPr>
          <w:sz w:val="18"/>
          <w:szCs w:val="18"/>
        </w:rPr>
        <w:t>2001</w:t>
      </w:r>
      <w:r w:rsidRPr="005635BD">
        <w:rPr>
          <w:rFonts w:hAnsi="宋体"/>
          <w:sz w:val="18"/>
          <w:szCs w:val="18"/>
        </w:rPr>
        <w:t>，</w:t>
      </w:r>
      <w:r w:rsidRPr="005635BD">
        <w:rPr>
          <w:sz w:val="18"/>
          <w:szCs w:val="18"/>
        </w:rPr>
        <w:t>22(8)</w:t>
      </w:r>
      <w:r w:rsidRPr="005635BD">
        <w:rPr>
          <w:rFonts w:hAnsi="宋体"/>
          <w:sz w:val="18"/>
          <w:szCs w:val="18"/>
        </w:rPr>
        <w:t>：</w:t>
      </w:r>
      <w:r w:rsidRPr="005635BD">
        <w:rPr>
          <w:sz w:val="18"/>
          <w:szCs w:val="18"/>
        </w:rPr>
        <w:t>15-18.</w:t>
      </w:r>
    </w:p>
    <w:p w:rsidR="00F64D26" w:rsidRPr="005635BD" w:rsidRDefault="00F64D26" w:rsidP="00F64D26">
      <w:pPr>
        <w:ind w:leftChars="349" w:left="733" w:firstLine="1"/>
        <w:rPr>
          <w:sz w:val="18"/>
          <w:szCs w:val="18"/>
        </w:rPr>
      </w:pPr>
      <w:r w:rsidRPr="005635BD">
        <w:rPr>
          <w:sz w:val="18"/>
          <w:szCs w:val="18"/>
        </w:rPr>
        <w:t xml:space="preserve">Yu J S, </w:t>
      </w:r>
      <w:proofErr w:type="spellStart"/>
      <w:r w:rsidRPr="005635BD">
        <w:rPr>
          <w:sz w:val="18"/>
          <w:szCs w:val="18"/>
        </w:rPr>
        <w:t>Zhong</w:t>
      </w:r>
      <w:proofErr w:type="spellEnd"/>
      <w:r w:rsidRPr="005635BD">
        <w:rPr>
          <w:sz w:val="18"/>
          <w:szCs w:val="18"/>
        </w:rPr>
        <w:t xml:space="preserve"> W. The Practical Dynamic Mechanism Model and Simulation Study for Hydrogen Cracking Distillation </w:t>
      </w:r>
      <w:proofErr w:type="gramStart"/>
      <w:r w:rsidRPr="005635BD">
        <w:rPr>
          <w:sz w:val="18"/>
          <w:szCs w:val="18"/>
        </w:rPr>
        <w:t>Column[</w:t>
      </w:r>
      <w:proofErr w:type="gramEnd"/>
      <w:r w:rsidRPr="005635BD">
        <w:rPr>
          <w:sz w:val="18"/>
          <w:szCs w:val="18"/>
        </w:rPr>
        <w:t>J]. Process Automation Instrumentation, 2001, 22(8): 15-18. (</w:t>
      </w:r>
      <w:proofErr w:type="gramStart"/>
      <w:r w:rsidRPr="005635BD">
        <w:rPr>
          <w:sz w:val="18"/>
          <w:szCs w:val="18"/>
        </w:rPr>
        <w:t>in</w:t>
      </w:r>
      <w:proofErr w:type="gramEnd"/>
      <w:r w:rsidRPr="005635BD">
        <w:rPr>
          <w:sz w:val="18"/>
          <w:szCs w:val="18"/>
        </w:rPr>
        <w:t xml:space="preserve"> Chinese)</w:t>
      </w:r>
    </w:p>
    <w:p w:rsidR="00F64D26" w:rsidRPr="005635BD" w:rsidRDefault="00F64D26" w:rsidP="00F64D26">
      <w:pPr>
        <w:autoSpaceDE w:val="0"/>
        <w:autoSpaceDN w:val="0"/>
        <w:adjustRightInd w:val="0"/>
        <w:ind w:leftChars="200" w:left="731" w:hangingChars="173" w:hanging="311"/>
        <w:rPr>
          <w:kern w:val="0"/>
          <w:sz w:val="18"/>
          <w:szCs w:val="18"/>
        </w:rPr>
      </w:pPr>
      <w:r w:rsidRPr="005635BD">
        <w:rPr>
          <w:kern w:val="0"/>
          <w:sz w:val="18"/>
          <w:szCs w:val="18"/>
        </w:rPr>
        <w:t xml:space="preserve">[3] </w:t>
      </w:r>
      <w:proofErr w:type="spellStart"/>
      <w:r w:rsidRPr="005635BD">
        <w:rPr>
          <w:kern w:val="0"/>
          <w:sz w:val="18"/>
          <w:szCs w:val="18"/>
        </w:rPr>
        <w:t>Gianetto</w:t>
      </w:r>
      <w:proofErr w:type="spellEnd"/>
      <w:r w:rsidRPr="005635BD">
        <w:rPr>
          <w:kern w:val="0"/>
          <w:sz w:val="18"/>
          <w:szCs w:val="18"/>
        </w:rPr>
        <w:t xml:space="preserve"> A, </w:t>
      </w:r>
      <w:proofErr w:type="spellStart"/>
      <w:r w:rsidRPr="005635BD">
        <w:rPr>
          <w:kern w:val="0"/>
          <w:sz w:val="18"/>
          <w:szCs w:val="18"/>
        </w:rPr>
        <w:t>Pagliolico</w:t>
      </w:r>
      <w:proofErr w:type="spellEnd"/>
      <w:r w:rsidRPr="005635BD">
        <w:rPr>
          <w:kern w:val="0"/>
          <w:sz w:val="18"/>
          <w:szCs w:val="18"/>
        </w:rPr>
        <w:t xml:space="preserve"> S, </w:t>
      </w:r>
      <w:proofErr w:type="spellStart"/>
      <w:r w:rsidRPr="005635BD">
        <w:rPr>
          <w:kern w:val="0"/>
          <w:sz w:val="18"/>
          <w:szCs w:val="18"/>
        </w:rPr>
        <w:t>Rovero</w:t>
      </w:r>
      <w:proofErr w:type="spellEnd"/>
      <w:r w:rsidRPr="005635BD">
        <w:rPr>
          <w:kern w:val="0"/>
          <w:sz w:val="18"/>
          <w:szCs w:val="18"/>
        </w:rPr>
        <w:t xml:space="preserve"> G, et al. </w:t>
      </w:r>
      <w:r w:rsidRPr="005635BD">
        <w:rPr>
          <w:rStyle w:val="bf"/>
          <w:sz w:val="18"/>
          <w:szCs w:val="18"/>
        </w:rPr>
        <w:t>Theoretical and Practical Aspects of Circulating Fluidized Bed Reactors (CFBRs) for Complex Chemical Systems</w:t>
      </w:r>
      <w:r w:rsidRPr="005635BD">
        <w:rPr>
          <w:sz w:val="18"/>
          <w:szCs w:val="18"/>
        </w:rPr>
        <w:t>[J]</w:t>
      </w:r>
      <w:r w:rsidRPr="005635BD">
        <w:rPr>
          <w:rStyle w:val="bf"/>
          <w:sz w:val="18"/>
          <w:szCs w:val="18"/>
        </w:rPr>
        <w:t xml:space="preserve">. </w:t>
      </w:r>
      <w:r w:rsidRPr="005635BD">
        <w:rPr>
          <w:kern w:val="0"/>
          <w:sz w:val="18"/>
          <w:szCs w:val="18"/>
        </w:rPr>
        <w:t>Chemical Engineering Science, 1990, 45(8): 2219-2225.</w:t>
      </w:r>
    </w:p>
    <w:p w:rsidR="00F64D26" w:rsidRPr="005635BD" w:rsidRDefault="00F64D26" w:rsidP="00F64D26">
      <w:pPr>
        <w:ind w:firstLineChars="200" w:firstLine="360"/>
        <w:rPr>
          <w:szCs w:val="21"/>
        </w:rPr>
      </w:pPr>
      <w:r w:rsidRPr="005635BD">
        <w:rPr>
          <w:rFonts w:ascii="宋体" w:hAnsi="宋体"/>
          <w:sz w:val="18"/>
          <w:szCs w:val="18"/>
        </w:rPr>
        <w:t>……</w:t>
      </w:r>
    </w:p>
    <w:p w:rsidR="00F64D26" w:rsidRPr="005635BD" w:rsidRDefault="00F64D26" w:rsidP="00F64D26">
      <w:pPr>
        <w:autoSpaceDE w:val="0"/>
        <w:autoSpaceDN w:val="0"/>
        <w:adjustRightInd w:val="0"/>
        <w:rPr>
          <w:kern w:val="0"/>
          <w:sz w:val="18"/>
          <w:szCs w:val="18"/>
        </w:rPr>
      </w:pPr>
    </w:p>
    <w:p w:rsidR="00F64D26" w:rsidRDefault="00F64D26" w:rsidP="00F64D26">
      <w:pPr>
        <w:widowControl/>
        <w:jc w:val="left"/>
        <w:rPr>
          <w:rFonts w:ascii="宋体" w:hAnsi="宋体" w:hint="eastAsia"/>
          <w:b/>
          <w:sz w:val="28"/>
          <w:szCs w:val="28"/>
        </w:rPr>
      </w:pPr>
      <w:r w:rsidRPr="005635BD">
        <w:rPr>
          <w:sz w:val="28"/>
        </w:rPr>
        <w:br w:type="page"/>
      </w:r>
      <w:r w:rsidRPr="00DE6B1E">
        <w:rPr>
          <w:rFonts w:ascii="黑体" w:eastAsia="黑体" w:hAnsi="黑体" w:hint="eastAsia"/>
          <w:sz w:val="32"/>
          <w:szCs w:val="32"/>
        </w:rPr>
        <w:lastRenderedPageBreak/>
        <w:t>附件</w:t>
      </w:r>
      <w:r w:rsidRPr="00DE6B1E">
        <w:rPr>
          <w:rFonts w:ascii="黑体" w:eastAsia="黑体" w:hAnsi="黑体"/>
          <w:sz w:val="32"/>
          <w:szCs w:val="32"/>
        </w:rPr>
        <w:t>3</w:t>
      </w:r>
      <w:r w:rsidRPr="00DE6B1E">
        <w:rPr>
          <w:rFonts w:ascii="黑体" w:eastAsia="黑体" w:hAnsi="黑体" w:hint="eastAsia"/>
          <w:sz w:val="32"/>
          <w:szCs w:val="32"/>
        </w:rPr>
        <w:t>：</w:t>
      </w:r>
    </w:p>
    <w:p w:rsidR="00F64D26" w:rsidRPr="00DE6B1E" w:rsidRDefault="00F64D26" w:rsidP="00F64D26">
      <w:pPr>
        <w:widowControl/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2021年</w:t>
      </w:r>
      <w:r w:rsidRPr="00DE6B1E">
        <w:rPr>
          <w:rFonts w:ascii="方正小标宋简体" w:eastAsia="方正小标宋简体" w:hAnsi="宋体" w:hint="eastAsia"/>
          <w:sz w:val="44"/>
          <w:szCs w:val="44"/>
        </w:rPr>
        <w:t>第13届北京市大学生化学实验竞赛实验</w:t>
      </w:r>
      <w:r w:rsidRPr="00DE6B1E">
        <w:rPr>
          <w:rStyle w:val="a3"/>
          <w:rFonts w:ascii="方正小标宋简体" w:eastAsia="方正小标宋简体" w:hAnsi="宋体" w:hint="eastAsia"/>
          <w:sz w:val="44"/>
          <w:szCs w:val="44"/>
        </w:rPr>
        <w:t>研究报告模板</w:t>
      </w:r>
    </w:p>
    <w:p w:rsidR="00F64D26" w:rsidRDefault="00F64D26" w:rsidP="00F64D26"/>
    <w:p w:rsidR="00F64D26" w:rsidRDefault="00F64D26" w:rsidP="00F64D26">
      <w:pPr>
        <w:rPr>
          <w:b/>
          <w:sz w:val="28"/>
          <w:szCs w:val="28"/>
        </w:rPr>
      </w:pPr>
      <w:r w:rsidRPr="00F007CE">
        <w:rPr>
          <w:rFonts w:hint="eastAsia"/>
          <w:b/>
          <w:sz w:val="28"/>
          <w:szCs w:val="28"/>
        </w:rPr>
        <w:t>说明：</w:t>
      </w:r>
    </w:p>
    <w:p w:rsidR="00F64D26" w:rsidRDefault="00F64D26" w:rsidP="00F64D26">
      <w:pPr>
        <w:jc w:val="center"/>
      </w:pPr>
      <w:r w:rsidRPr="005635BD">
        <w:rPr>
          <w:rFonts w:hint="eastAsia"/>
        </w:rPr>
        <w:t>（注意：禁止以各种方式透露参赛单位名称或</w:t>
      </w:r>
      <w:r w:rsidRPr="005635BD">
        <w:rPr>
          <w:rFonts w:hint="eastAsia"/>
        </w:rPr>
        <w:t>LOGO</w:t>
      </w:r>
      <w:r w:rsidRPr="005635BD">
        <w:rPr>
          <w:rFonts w:hint="eastAsia"/>
        </w:rPr>
        <w:t>、指导教师及个人姓名等信息）</w:t>
      </w:r>
    </w:p>
    <w:p w:rsidR="00F64D26" w:rsidRDefault="00F64D26" w:rsidP="00F64D26">
      <w:pPr>
        <w:jc w:val="center"/>
        <w:rPr>
          <w:rFonts w:hint="eastAsia"/>
        </w:rPr>
      </w:pPr>
    </w:p>
    <w:p w:rsidR="00F64D26" w:rsidRPr="00084027" w:rsidRDefault="00F64D26" w:rsidP="00F64D26">
      <w:pPr>
        <w:rPr>
          <w:szCs w:val="21"/>
        </w:rPr>
      </w:pPr>
      <w:r w:rsidRPr="00084027">
        <w:t>A4</w:t>
      </w:r>
      <w:r w:rsidRPr="00084027">
        <w:t>纸，页面设置：页边距，上下</w:t>
      </w:r>
      <w:r w:rsidRPr="00084027">
        <w:t>3cm</w:t>
      </w:r>
      <w:r w:rsidRPr="00084027">
        <w:t>，左右</w:t>
      </w:r>
      <w:r w:rsidRPr="00084027">
        <w:t>2cm</w:t>
      </w:r>
      <w:r w:rsidRPr="00084027">
        <w:t>。</w:t>
      </w:r>
    </w:p>
    <w:p w:rsidR="00F64D26" w:rsidRPr="00084027" w:rsidRDefault="00F64D26" w:rsidP="00F64D26">
      <w:pPr>
        <w:ind w:left="1470" w:hangingChars="700" w:hanging="1470"/>
        <w:rPr>
          <w:szCs w:val="21"/>
        </w:rPr>
      </w:pPr>
      <w:r w:rsidRPr="00084027">
        <w:t>文章内容顺序：中文题目，中文摘要，中文关键词，正文，参考文献</w:t>
      </w:r>
    </w:p>
    <w:p w:rsidR="00F64D26" w:rsidRPr="00084027" w:rsidRDefault="00F64D26" w:rsidP="00F64D26">
      <w:pPr>
        <w:rPr>
          <w:szCs w:val="21"/>
        </w:rPr>
      </w:pPr>
      <w:r w:rsidRPr="00084027">
        <w:t>全文一律为单</w:t>
      </w:r>
      <w:proofErr w:type="gramStart"/>
      <w:r w:rsidRPr="00084027">
        <w:t>倍</w:t>
      </w:r>
      <w:proofErr w:type="gramEnd"/>
      <w:r w:rsidRPr="00084027">
        <w:t>行距。</w:t>
      </w:r>
    </w:p>
    <w:p w:rsidR="00F64D26" w:rsidRDefault="00F64D26" w:rsidP="00F64D26">
      <w:pPr>
        <w:ind w:firstLine="480"/>
      </w:pPr>
      <w:r w:rsidRPr="00084027">
        <w:t>字号要求：</w:t>
      </w:r>
    </w:p>
    <w:p w:rsidR="00F64D26" w:rsidRPr="00084027" w:rsidRDefault="00F64D26" w:rsidP="00F64D26">
      <w:pPr>
        <w:ind w:firstLineChars="353" w:firstLine="741"/>
        <w:rPr>
          <w:kern w:val="0"/>
          <w:szCs w:val="21"/>
        </w:rPr>
      </w:pPr>
      <w:r w:rsidRPr="00084027">
        <w:rPr>
          <w:rFonts w:hAnsi="宋体"/>
          <w:kern w:val="0"/>
          <w:szCs w:val="21"/>
        </w:rPr>
        <w:t>中文题目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kern w:val="0"/>
          <w:szCs w:val="21"/>
        </w:rPr>
        <w:t>2</w:t>
      </w:r>
      <w:r w:rsidRPr="00084027">
        <w:rPr>
          <w:rFonts w:hAnsi="宋体"/>
          <w:kern w:val="0"/>
          <w:szCs w:val="21"/>
        </w:rPr>
        <w:t>号黑体，空一行（</w:t>
      </w:r>
      <w:r w:rsidRPr="00084027">
        <w:rPr>
          <w:kern w:val="0"/>
          <w:szCs w:val="21"/>
        </w:rPr>
        <w:t>5</w:t>
      </w:r>
      <w:r w:rsidRPr="00084027">
        <w:rPr>
          <w:rFonts w:hAnsi="宋体"/>
          <w:kern w:val="0"/>
          <w:szCs w:val="21"/>
        </w:rPr>
        <w:t>号）</w:t>
      </w:r>
    </w:p>
    <w:p w:rsidR="00F64D26" w:rsidRPr="00084027" w:rsidRDefault="00F64D26" w:rsidP="00F64D26">
      <w:pPr>
        <w:widowControl/>
        <w:ind w:firstLine="480"/>
        <w:jc w:val="left"/>
        <w:rPr>
          <w:kern w:val="0"/>
          <w:szCs w:val="21"/>
        </w:rPr>
      </w:pPr>
      <w:r w:rsidRPr="00084027">
        <w:rPr>
          <w:kern w:val="0"/>
          <w:szCs w:val="21"/>
        </w:rPr>
        <w:t>      </w:t>
      </w:r>
      <w:r w:rsidRPr="00084027">
        <w:rPr>
          <w:rFonts w:hAnsi="宋体"/>
          <w:kern w:val="0"/>
          <w:szCs w:val="21"/>
        </w:rPr>
        <w:t>中文摘要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rFonts w:hAnsi="宋体"/>
          <w:kern w:val="0"/>
          <w:szCs w:val="21"/>
        </w:rPr>
        <w:t>小</w:t>
      </w:r>
      <w:r w:rsidRPr="00084027">
        <w:rPr>
          <w:kern w:val="0"/>
          <w:szCs w:val="21"/>
        </w:rPr>
        <w:t>5</w:t>
      </w:r>
      <w:r w:rsidRPr="00084027">
        <w:rPr>
          <w:rFonts w:hAnsi="宋体"/>
          <w:kern w:val="0"/>
          <w:szCs w:val="21"/>
        </w:rPr>
        <w:t>号宋体</w:t>
      </w:r>
    </w:p>
    <w:p w:rsidR="00F64D26" w:rsidRPr="00084027" w:rsidRDefault="00F64D26" w:rsidP="00F64D26">
      <w:pPr>
        <w:widowControl/>
        <w:ind w:firstLine="480"/>
        <w:jc w:val="left"/>
        <w:rPr>
          <w:kern w:val="0"/>
          <w:szCs w:val="21"/>
        </w:rPr>
      </w:pPr>
      <w:r w:rsidRPr="00084027">
        <w:rPr>
          <w:kern w:val="0"/>
          <w:szCs w:val="21"/>
        </w:rPr>
        <w:t>     </w:t>
      </w:r>
      <w:r w:rsidRPr="00084027">
        <w:rPr>
          <w:rFonts w:hAnsi="宋体"/>
          <w:kern w:val="0"/>
          <w:szCs w:val="21"/>
        </w:rPr>
        <w:t>中文关键词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rFonts w:hAnsi="宋体"/>
          <w:kern w:val="0"/>
          <w:szCs w:val="21"/>
        </w:rPr>
        <w:t>小</w:t>
      </w:r>
      <w:r w:rsidRPr="00084027">
        <w:rPr>
          <w:kern w:val="0"/>
          <w:szCs w:val="21"/>
        </w:rPr>
        <w:t>5</w:t>
      </w:r>
      <w:r w:rsidRPr="00084027">
        <w:rPr>
          <w:rFonts w:hAnsi="宋体"/>
          <w:kern w:val="0"/>
          <w:szCs w:val="21"/>
        </w:rPr>
        <w:t>号宋体</w:t>
      </w:r>
    </w:p>
    <w:p w:rsidR="00F64D26" w:rsidRPr="00084027" w:rsidRDefault="00F64D26" w:rsidP="00F64D26">
      <w:pPr>
        <w:widowControl/>
        <w:ind w:firstLine="480"/>
        <w:jc w:val="left"/>
        <w:rPr>
          <w:kern w:val="0"/>
          <w:szCs w:val="21"/>
        </w:rPr>
      </w:pPr>
      <w:r w:rsidRPr="00084027">
        <w:rPr>
          <w:kern w:val="0"/>
          <w:szCs w:val="21"/>
        </w:rPr>
        <w:t>     </w:t>
      </w:r>
      <w:r w:rsidRPr="00084027">
        <w:rPr>
          <w:rFonts w:hAnsi="宋体"/>
          <w:kern w:val="0"/>
          <w:szCs w:val="21"/>
        </w:rPr>
        <w:t>正文中一级标题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kern w:val="0"/>
          <w:szCs w:val="21"/>
        </w:rPr>
        <w:t>4</w:t>
      </w:r>
      <w:r w:rsidRPr="00084027">
        <w:rPr>
          <w:rFonts w:hAnsi="宋体"/>
          <w:kern w:val="0"/>
          <w:szCs w:val="21"/>
        </w:rPr>
        <w:t>号仿宋</w:t>
      </w:r>
    </w:p>
    <w:p w:rsidR="00F64D26" w:rsidRPr="00084027" w:rsidRDefault="00F64D26" w:rsidP="00F64D26">
      <w:pPr>
        <w:widowControl/>
        <w:ind w:firstLine="480"/>
        <w:jc w:val="left"/>
        <w:rPr>
          <w:kern w:val="0"/>
          <w:szCs w:val="21"/>
        </w:rPr>
      </w:pPr>
      <w:r w:rsidRPr="00084027">
        <w:rPr>
          <w:kern w:val="0"/>
          <w:szCs w:val="21"/>
        </w:rPr>
        <w:t>     </w:t>
      </w:r>
      <w:r w:rsidRPr="00084027">
        <w:rPr>
          <w:rFonts w:hAnsi="宋体"/>
          <w:kern w:val="0"/>
          <w:szCs w:val="21"/>
        </w:rPr>
        <w:t>二级标题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kern w:val="0"/>
          <w:szCs w:val="21"/>
        </w:rPr>
        <w:t>5</w:t>
      </w:r>
      <w:r w:rsidRPr="00084027">
        <w:rPr>
          <w:rFonts w:hAnsi="宋体"/>
          <w:kern w:val="0"/>
          <w:szCs w:val="21"/>
        </w:rPr>
        <w:t>号黑体</w:t>
      </w:r>
    </w:p>
    <w:p w:rsidR="00F64D26" w:rsidRPr="00084027" w:rsidRDefault="00F64D26" w:rsidP="00F64D26">
      <w:pPr>
        <w:widowControl/>
        <w:ind w:firstLine="480"/>
        <w:jc w:val="left"/>
        <w:rPr>
          <w:kern w:val="0"/>
          <w:szCs w:val="21"/>
        </w:rPr>
      </w:pPr>
      <w:r w:rsidRPr="00084027">
        <w:rPr>
          <w:kern w:val="0"/>
          <w:szCs w:val="21"/>
        </w:rPr>
        <w:t>     </w:t>
      </w:r>
      <w:r w:rsidRPr="00084027">
        <w:rPr>
          <w:rFonts w:hAnsi="宋体"/>
          <w:kern w:val="0"/>
          <w:szCs w:val="21"/>
        </w:rPr>
        <w:t>三级标题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kern w:val="0"/>
          <w:szCs w:val="21"/>
        </w:rPr>
        <w:t>5</w:t>
      </w:r>
      <w:r w:rsidRPr="00084027">
        <w:rPr>
          <w:rFonts w:hAnsi="宋体"/>
          <w:kern w:val="0"/>
          <w:szCs w:val="21"/>
        </w:rPr>
        <w:t>号仿宋</w:t>
      </w:r>
    </w:p>
    <w:p w:rsidR="00F64D26" w:rsidRPr="00084027" w:rsidRDefault="00F64D26" w:rsidP="00F64D26">
      <w:pPr>
        <w:widowControl/>
        <w:ind w:firstLine="480"/>
        <w:jc w:val="left"/>
        <w:rPr>
          <w:kern w:val="0"/>
          <w:szCs w:val="21"/>
        </w:rPr>
      </w:pPr>
      <w:r w:rsidRPr="00084027">
        <w:rPr>
          <w:kern w:val="0"/>
          <w:szCs w:val="21"/>
        </w:rPr>
        <w:t>     </w:t>
      </w:r>
      <w:r w:rsidRPr="00084027">
        <w:rPr>
          <w:rFonts w:hAnsi="宋体"/>
          <w:kern w:val="0"/>
          <w:szCs w:val="21"/>
        </w:rPr>
        <w:t>正文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kern w:val="0"/>
          <w:szCs w:val="21"/>
        </w:rPr>
        <w:t>5</w:t>
      </w:r>
      <w:r w:rsidRPr="00084027">
        <w:rPr>
          <w:rFonts w:hAnsi="宋体"/>
          <w:kern w:val="0"/>
          <w:szCs w:val="21"/>
        </w:rPr>
        <w:t>号宋体</w:t>
      </w:r>
    </w:p>
    <w:p w:rsidR="00F64D26" w:rsidRPr="00084027" w:rsidRDefault="00F64D26" w:rsidP="00F64D26">
      <w:pPr>
        <w:widowControl/>
        <w:ind w:firstLine="480"/>
        <w:jc w:val="left"/>
        <w:rPr>
          <w:kern w:val="0"/>
          <w:szCs w:val="21"/>
        </w:rPr>
      </w:pPr>
      <w:r w:rsidRPr="00084027">
        <w:rPr>
          <w:kern w:val="0"/>
          <w:szCs w:val="21"/>
        </w:rPr>
        <w:t>     </w:t>
      </w:r>
      <w:r w:rsidRPr="00084027">
        <w:rPr>
          <w:rFonts w:hAnsi="宋体"/>
          <w:kern w:val="0"/>
          <w:szCs w:val="21"/>
        </w:rPr>
        <w:t>参考文献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rFonts w:hAnsi="宋体"/>
          <w:kern w:val="0"/>
          <w:szCs w:val="21"/>
        </w:rPr>
        <w:t>小</w:t>
      </w:r>
      <w:r w:rsidRPr="00084027">
        <w:rPr>
          <w:kern w:val="0"/>
          <w:szCs w:val="21"/>
        </w:rPr>
        <w:t>5</w:t>
      </w:r>
      <w:r w:rsidRPr="00084027">
        <w:rPr>
          <w:rFonts w:hAnsi="宋体"/>
          <w:kern w:val="0"/>
          <w:szCs w:val="21"/>
        </w:rPr>
        <w:t>宋体</w:t>
      </w:r>
    </w:p>
    <w:p w:rsidR="00F64D26" w:rsidRPr="00084027" w:rsidRDefault="00F64D26" w:rsidP="00F64D26">
      <w:pPr>
        <w:widowControl/>
        <w:ind w:firstLine="480"/>
        <w:jc w:val="left"/>
        <w:rPr>
          <w:kern w:val="0"/>
          <w:szCs w:val="21"/>
        </w:rPr>
      </w:pPr>
      <w:r w:rsidRPr="00084027">
        <w:rPr>
          <w:kern w:val="0"/>
          <w:szCs w:val="21"/>
        </w:rPr>
        <w:t>      </w:t>
      </w:r>
      <w:r w:rsidRPr="00084027">
        <w:rPr>
          <w:rFonts w:hAnsi="宋体"/>
          <w:kern w:val="0"/>
          <w:szCs w:val="21"/>
        </w:rPr>
        <w:t>图表标题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rFonts w:hAnsi="宋体"/>
          <w:kern w:val="0"/>
          <w:szCs w:val="21"/>
        </w:rPr>
        <w:t>小</w:t>
      </w:r>
      <w:r w:rsidRPr="00084027">
        <w:rPr>
          <w:kern w:val="0"/>
          <w:szCs w:val="21"/>
        </w:rPr>
        <w:t>5</w:t>
      </w:r>
      <w:r w:rsidRPr="00084027">
        <w:rPr>
          <w:rFonts w:hAnsi="宋体"/>
          <w:kern w:val="0"/>
          <w:szCs w:val="21"/>
        </w:rPr>
        <w:t>宋体</w:t>
      </w:r>
    </w:p>
    <w:p w:rsidR="00F64D26" w:rsidRDefault="00F64D26" w:rsidP="00F64D26">
      <w:pPr>
        <w:widowControl/>
        <w:ind w:firstLine="480"/>
        <w:jc w:val="left"/>
        <w:rPr>
          <w:rFonts w:hAnsi="宋体"/>
          <w:kern w:val="0"/>
          <w:szCs w:val="21"/>
        </w:rPr>
      </w:pPr>
      <w:r w:rsidRPr="00084027">
        <w:rPr>
          <w:kern w:val="0"/>
          <w:szCs w:val="21"/>
        </w:rPr>
        <w:t>     </w:t>
      </w:r>
      <w:r w:rsidRPr="00084027">
        <w:rPr>
          <w:rFonts w:hAnsi="宋体"/>
          <w:kern w:val="0"/>
          <w:szCs w:val="21"/>
        </w:rPr>
        <w:t>表格里的字</w:t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>
        <w:rPr>
          <w:rFonts w:hint="eastAsia"/>
          <w:kern w:val="0"/>
          <w:szCs w:val="21"/>
        </w:rPr>
        <w:tab/>
      </w:r>
      <w:r w:rsidRPr="00084027">
        <w:rPr>
          <w:kern w:val="0"/>
          <w:szCs w:val="21"/>
        </w:rPr>
        <w:t>6</w:t>
      </w:r>
      <w:r w:rsidRPr="00084027">
        <w:rPr>
          <w:rFonts w:hAnsi="宋体"/>
          <w:kern w:val="0"/>
          <w:szCs w:val="21"/>
        </w:rPr>
        <w:t>号宋体</w:t>
      </w:r>
    </w:p>
    <w:p w:rsidR="00F64D26" w:rsidRDefault="00F64D26" w:rsidP="00F64D26">
      <w:pPr>
        <w:spacing w:line="360" w:lineRule="auto"/>
        <w:ind w:left="446" w:hangingChars="101" w:hanging="446"/>
        <w:jc w:val="center"/>
        <w:rPr>
          <w:rFonts w:ascii="黑体" w:eastAsia="黑体" w:hAnsi="黑体"/>
          <w:b/>
          <w:sz w:val="44"/>
          <w:szCs w:val="44"/>
        </w:rPr>
      </w:pPr>
    </w:p>
    <w:p w:rsidR="00F64D26" w:rsidRPr="00B417AD" w:rsidRDefault="00F64D26" w:rsidP="00F64D26">
      <w:pPr>
        <w:widowControl/>
        <w:rPr>
          <w:rFonts w:ascii="宋体" w:hAnsi="宋体"/>
          <w:b/>
          <w:sz w:val="28"/>
          <w:szCs w:val="28"/>
        </w:rPr>
      </w:pPr>
      <w:r w:rsidRPr="00B417AD">
        <w:rPr>
          <w:rFonts w:ascii="宋体" w:hAnsi="宋体" w:hint="eastAsia"/>
          <w:b/>
          <w:sz w:val="28"/>
          <w:szCs w:val="28"/>
        </w:rPr>
        <w:t>研究报告</w:t>
      </w:r>
      <w:r>
        <w:rPr>
          <w:rFonts w:ascii="宋体" w:hAnsi="宋体" w:hint="eastAsia"/>
          <w:b/>
          <w:sz w:val="28"/>
          <w:szCs w:val="28"/>
        </w:rPr>
        <w:t>模板</w:t>
      </w:r>
    </w:p>
    <w:p w:rsidR="00F64D26" w:rsidRDefault="00F64D26" w:rsidP="00F64D26">
      <w:pPr>
        <w:spacing w:line="360" w:lineRule="auto"/>
        <w:ind w:left="446" w:hangingChars="101" w:hanging="446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中文</w:t>
      </w:r>
      <w:r>
        <w:rPr>
          <w:rFonts w:ascii="黑体" w:eastAsia="黑体" w:hAnsi="黑体"/>
          <w:b/>
          <w:sz w:val="44"/>
          <w:szCs w:val="44"/>
        </w:rPr>
        <w:t>题目</w:t>
      </w:r>
    </w:p>
    <w:p w:rsidR="00F64D26" w:rsidRPr="005635BD" w:rsidRDefault="00F64D26" w:rsidP="00F64D26">
      <w:pPr>
        <w:jc w:val="center"/>
      </w:pPr>
      <w:r w:rsidRPr="005635BD">
        <w:rPr>
          <w:rFonts w:hint="eastAsia"/>
        </w:rPr>
        <w:t>（注意：禁止以各种方式透露参赛单位名称或</w:t>
      </w:r>
      <w:r w:rsidRPr="005635BD">
        <w:rPr>
          <w:rFonts w:hint="eastAsia"/>
        </w:rPr>
        <w:t>L</w:t>
      </w:r>
      <w:r w:rsidRPr="005635BD">
        <w:t>OGO</w:t>
      </w:r>
      <w:r w:rsidRPr="005635BD">
        <w:rPr>
          <w:rFonts w:hint="eastAsia"/>
        </w:rPr>
        <w:t>、指导教师及个人姓名等信息）</w:t>
      </w:r>
    </w:p>
    <w:p w:rsidR="00F64D26" w:rsidRPr="00F56D36" w:rsidRDefault="00F64D26" w:rsidP="00F64D26">
      <w:pPr>
        <w:ind w:left="212" w:hangingChars="101" w:hanging="212"/>
        <w:jc w:val="center"/>
        <w:rPr>
          <w:rFonts w:ascii="宋体" w:hAnsi="宋体"/>
          <w:szCs w:val="21"/>
        </w:rPr>
      </w:pPr>
    </w:p>
    <w:p w:rsidR="00F64D26" w:rsidRPr="00B20666" w:rsidRDefault="00F64D26" w:rsidP="00F64D26">
      <w:pPr>
        <w:rPr>
          <w:rFonts w:ascii="宋体" w:hAnsi="宋体"/>
          <w:sz w:val="18"/>
          <w:szCs w:val="18"/>
        </w:rPr>
      </w:pPr>
      <w:r w:rsidRPr="00B20666">
        <w:rPr>
          <w:rFonts w:hint="eastAsia"/>
          <w:b/>
          <w:sz w:val="18"/>
          <w:szCs w:val="18"/>
        </w:rPr>
        <w:t>摘要：</w:t>
      </w:r>
      <w:r w:rsidRPr="00A46703">
        <w:rPr>
          <w:rFonts w:hint="eastAsia"/>
          <w:sz w:val="18"/>
          <w:szCs w:val="18"/>
        </w:rPr>
        <w:t>摘要内容</w:t>
      </w:r>
      <w:r w:rsidRPr="00A46703">
        <w:rPr>
          <w:rFonts w:hint="eastAsia"/>
          <w:sz w:val="18"/>
          <w:szCs w:val="18"/>
        </w:rPr>
        <w:t>(</w:t>
      </w:r>
      <w:r w:rsidRPr="00A46703">
        <w:rPr>
          <w:rFonts w:hint="eastAsia"/>
          <w:sz w:val="18"/>
          <w:szCs w:val="18"/>
        </w:rPr>
        <w:t>摘要以提供论文的内容梗概为目的，不加评论和补充解释，简明、确切地论述研究目的、原理和结论，具有相对独立性。摘要应重点包括</w:t>
      </w:r>
      <w:r w:rsidRPr="00A46703">
        <w:rPr>
          <w:rFonts w:hint="eastAsia"/>
          <w:sz w:val="18"/>
          <w:szCs w:val="18"/>
        </w:rPr>
        <w:t>4</w:t>
      </w:r>
      <w:r w:rsidRPr="00A46703">
        <w:rPr>
          <w:rFonts w:hint="eastAsia"/>
          <w:sz w:val="18"/>
          <w:szCs w:val="18"/>
        </w:rPr>
        <w:t>个要素，即研究目的、方法、结果和结论。在这</w:t>
      </w:r>
      <w:r w:rsidRPr="00A46703">
        <w:rPr>
          <w:rFonts w:hint="eastAsia"/>
          <w:sz w:val="18"/>
          <w:szCs w:val="18"/>
        </w:rPr>
        <w:t>4</w:t>
      </w:r>
      <w:r w:rsidRPr="00A46703">
        <w:rPr>
          <w:rFonts w:hint="eastAsia"/>
          <w:sz w:val="18"/>
          <w:szCs w:val="18"/>
        </w:rPr>
        <w:t>个要素中，后</w:t>
      </w:r>
      <w:r w:rsidRPr="00A46703">
        <w:rPr>
          <w:rFonts w:hint="eastAsia"/>
          <w:sz w:val="18"/>
          <w:szCs w:val="18"/>
        </w:rPr>
        <w:t>2</w:t>
      </w:r>
      <w:r w:rsidRPr="00A46703">
        <w:rPr>
          <w:rFonts w:hint="eastAsia"/>
          <w:sz w:val="18"/>
          <w:szCs w:val="18"/>
        </w:rPr>
        <w:t>个是最重要的。在执行上述原则时，在有些情况下，摘要可包括研究工作的主要对象和范围，以及具有情报价值的其它重要的信息。不应有引言中出现的内容，也不要对论文内容作诠释和评论，不得简单重复题名中已有的信息；不用非公知公用的符号和术语，不用引文，除非该论文证实或否定了他人已发表的论文；缩略语、略称、代号，除了相邻专业的读者也能清楚理解的以外，在首次出现时必须加以说明；不用图、表、化学结构。中文摘要以</w:t>
      </w:r>
      <w:r w:rsidRPr="00A46703">
        <w:rPr>
          <w:rFonts w:hint="eastAsia"/>
          <w:sz w:val="18"/>
          <w:szCs w:val="18"/>
        </w:rPr>
        <w:t>300</w:t>
      </w:r>
      <w:r w:rsidRPr="00A46703">
        <w:rPr>
          <w:rFonts w:hint="eastAsia"/>
          <w:sz w:val="18"/>
          <w:szCs w:val="18"/>
        </w:rPr>
        <w:t>字左右为宜</w:t>
      </w:r>
      <w:r w:rsidRPr="00A46703">
        <w:rPr>
          <w:rFonts w:hint="eastAsia"/>
          <w:sz w:val="18"/>
          <w:szCs w:val="18"/>
        </w:rPr>
        <w:t>)</w:t>
      </w:r>
    </w:p>
    <w:p w:rsidR="00F64D26" w:rsidRPr="00B14005" w:rsidRDefault="00F64D26" w:rsidP="00F64D26">
      <w:pPr>
        <w:rPr>
          <w:rFonts w:ascii="宋体" w:hAnsi="宋体"/>
          <w:sz w:val="18"/>
          <w:szCs w:val="18"/>
        </w:rPr>
      </w:pPr>
      <w:r w:rsidRPr="00B14005">
        <w:rPr>
          <w:rFonts w:ascii="宋体" w:hAnsi="宋体" w:hint="eastAsia"/>
          <w:b/>
          <w:sz w:val="18"/>
          <w:szCs w:val="18"/>
        </w:rPr>
        <w:t>关键词：</w:t>
      </w:r>
      <w:r w:rsidRPr="00A46703">
        <w:rPr>
          <w:rFonts w:hint="eastAsia"/>
          <w:sz w:val="18"/>
          <w:szCs w:val="18"/>
        </w:rPr>
        <w:t>关键词</w:t>
      </w:r>
      <w:r w:rsidRPr="00A46703">
        <w:rPr>
          <w:rFonts w:hint="eastAsia"/>
          <w:sz w:val="18"/>
          <w:szCs w:val="18"/>
        </w:rPr>
        <w:t>1</w:t>
      </w:r>
      <w:r w:rsidRPr="00A46703">
        <w:rPr>
          <w:rFonts w:hint="eastAsia"/>
          <w:sz w:val="18"/>
          <w:szCs w:val="18"/>
        </w:rPr>
        <w:t>；关键词</w:t>
      </w:r>
      <w:r w:rsidRPr="00A46703">
        <w:rPr>
          <w:rFonts w:hint="eastAsia"/>
          <w:sz w:val="18"/>
          <w:szCs w:val="18"/>
        </w:rPr>
        <w:t>2</w:t>
      </w:r>
      <w:r w:rsidRPr="00A46703">
        <w:rPr>
          <w:rFonts w:hint="eastAsia"/>
          <w:sz w:val="18"/>
          <w:szCs w:val="18"/>
        </w:rPr>
        <w:t>；关键词</w:t>
      </w:r>
      <w:r w:rsidRPr="00A46703">
        <w:rPr>
          <w:rFonts w:hint="eastAsia"/>
          <w:sz w:val="18"/>
          <w:szCs w:val="18"/>
        </w:rPr>
        <w:t>3</w:t>
      </w:r>
      <w:r w:rsidRPr="00A46703">
        <w:rPr>
          <w:rFonts w:hint="eastAsia"/>
          <w:sz w:val="18"/>
          <w:szCs w:val="18"/>
        </w:rPr>
        <w:t>；关键词</w:t>
      </w:r>
      <w:r w:rsidRPr="00A46703">
        <w:rPr>
          <w:rFonts w:hint="eastAsia"/>
          <w:sz w:val="18"/>
          <w:szCs w:val="18"/>
        </w:rPr>
        <w:t>4 (3</w:t>
      </w:r>
      <w:r w:rsidRPr="00A46703">
        <w:rPr>
          <w:rFonts w:hint="eastAsia"/>
          <w:sz w:val="18"/>
          <w:szCs w:val="18"/>
        </w:rPr>
        <w:t>～</w:t>
      </w:r>
      <w:r w:rsidRPr="00A46703">
        <w:rPr>
          <w:rFonts w:hint="eastAsia"/>
          <w:sz w:val="18"/>
          <w:szCs w:val="18"/>
        </w:rPr>
        <w:t>8</w:t>
      </w:r>
      <w:r w:rsidRPr="00A46703">
        <w:rPr>
          <w:rFonts w:hint="eastAsia"/>
          <w:sz w:val="18"/>
          <w:szCs w:val="18"/>
        </w:rPr>
        <w:t>个）</w:t>
      </w:r>
    </w:p>
    <w:p w:rsidR="00F64D26" w:rsidRPr="00B14005" w:rsidRDefault="00F64D26" w:rsidP="00F64D26">
      <w:pPr>
        <w:rPr>
          <w:rFonts w:ascii="宋体" w:hAnsi="宋体"/>
          <w:b/>
          <w:sz w:val="18"/>
          <w:szCs w:val="18"/>
        </w:rPr>
      </w:pPr>
    </w:p>
    <w:p w:rsidR="00F64D26" w:rsidRDefault="00F64D26" w:rsidP="00F64D26">
      <w:pPr>
        <w:rPr>
          <w:rFonts w:ascii="仿宋" w:eastAsia="仿宋" w:hAnsi="仿宋"/>
          <w:sz w:val="28"/>
          <w:szCs w:val="28"/>
        </w:rPr>
        <w:sectPr w:rsidR="00F64D26" w:rsidSect="00AA650B">
          <w:headerReference w:type="even" r:id="rId7"/>
          <w:headerReference w:type="default" r:id="rId8"/>
          <w:footerReference w:type="default" r:id="rId9"/>
          <w:pgSz w:w="11906" w:h="16838" w:code="9"/>
          <w:pgMar w:top="1701" w:right="1134" w:bottom="1701" w:left="1134" w:header="851" w:footer="992" w:gutter="0"/>
          <w:cols w:space="720"/>
          <w:docGrid w:type="lines" w:linePitch="312"/>
        </w:sectPr>
      </w:pPr>
    </w:p>
    <w:p w:rsidR="00F64D26" w:rsidRPr="003826A4" w:rsidRDefault="00F64D26" w:rsidP="00F64D26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引 </w:t>
      </w:r>
      <w:r w:rsidRPr="003826A4">
        <w:rPr>
          <w:rFonts w:ascii="仿宋" w:eastAsia="仿宋" w:hAnsi="仿宋" w:hint="eastAsia"/>
          <w:sz w:val="28"/>
          <w:szCs w:val="28"/>
        </w:rPr>
        <w:t>言</w:t>
      </w:r>
    </w:p>
    <w:p w:rsidR="00F64D26" w:rsidRDefault="00F64D26" w:rsidP="00F64D26">
      <w:pPr>
        <w:ind w:firstLineChars="200" w:firstLine="420"/>
        <w:rPr>
          <w:szCs w:val="21"/>
        </w:rPr>
      </w:pPr>
      <w:r w:rsidRPr="00930CD7">
        <w:rPr>
          <w:rFonts w:hint="eastAsia"/>
          <w:szCs w:val="21"/>
        </w:rPr>
        <w:t>化学需氧量（</w:t>
      </w:r>
      <w:r w:rsidRPr="00930CD7">
        <w:rPr>
          <w:szCs w:val="21"/>
        </w:rPr>
        <w:t>Chemical Oxygen Demand</w:t>
      </w:r>
      <w:r w:rsidRPr="00930CD7">
        <w:rPr>
          <w:rFonts w:hint="eastAsia"/>
          <w:szCs w:val="21"/>
        </w:rPr>
        <w:t>，</w:t>
      </w:r>
      <w:r w:rsidRPr="00930CD7">
        <w:rPr>
          <w:szCs w:val="21"/>
        </w:rPr>
        <w:t>COD</w:t>
      </w:r>
      <w:r w:rsidRPr="00930CD7">
        <w:rPr>
          <w:rFonts w:hint="eastAsia"/>
          <w:szCs w:val="21"/>
        </w:rPr>
        <w:t>）是评价水体水质的重要指标，测定</w:t>
      </w:r>
      <w:r w:rsidRPr="00930CD7">
        <w:rPr>
          <w:szCs w:val="21"/>
        </w:rPr>
        <w:t>COD</w:t>
      </w:r>
      <w:r w:rsidRPr="00930CD7">
        <w:rPr>
          <w:rFonts w:hint="eastAsia"/>
          <w:szCs w:val="21"/>
        </w:rPr>
        <w:t>的标准方法是在强酸性介质中以</w:t>
      </w:r>
      <w:r w:rsidRPr="00930CD7">
        <w:rPr>
          <w:szCs w:val="21"/>
        </w:rPr>
        <w:t>K</w:t>
      </w:r>
      <w:r w:rsidRPr="00930CD7">
        <w:rPr>
          <w:szCs w:val="21"/>
          <w:vertAlign w:val="subscript"/>
        </w:rPr>
        <w:t>2</w:t>
      </w:r>
      <w:r w:rsidRPr="00930CD7">
        <w:rPr>
          <w:szCs w:val="21"/>
        </w:rPr>
        <w:t>CrO</w:t>
      </w:r>
      <w:r w:rsidRPr="00930CD7">
        <w:rPr>
          <w:szCs w:val="21"/>
          <w:vertAlign w:val="subscript"/>
        </w:rPr>
        <w:t>4</w:t>
      </w:r>
      <w:r w:rsidRPr="00930CD7">
        <w:rPr>
          <w:rFonts w:hint="eastAsia"/>
          <w:szCs w:val="21"/>
        </w:rPr>
        <w:t>或</w:t>
      </w:r>
      <w:r w:rsidRPr="00930CD7">
        <w:rPr>
          <w:szCs w:val="21"/>
        </w:rPr>
        <w:t>KMnO</w:t>
      </w:r>
      <w:r w:rsidRPr="00930CD7">
        <w:rPr>
          <w:szCs w:val="21"/>
          <w:vertAlign w:val="subscript"/>
        </w:rPr>
        <w:t>4</w:t>
      </w:r>
      <w:r w:rsidRPr="00930CD7">
        <w:rPr>
          <w:rFonts w:hint="eastAsia"/>
          <w:szCs w:val="21"/>
        </w:rPr>
        <w:t>为氧化剂来消解水样，用滴定法确定氧化剂的消耗量，并换算为单位体积水样所需氧气的质量</w:t>
      </w:r>
      <w:r w:rsidRPr="00930CD7">
        <w:rPr>
          <w:rFonts w:hint="eastAsia"/>
          <w:szCs w:val="21"/>
        </w:rPr>
        <w:t>(mg/L)</w:t>
      </w:r>
      <w:r w:rsidRPr="00930CD7">
        <w:rPr>
          <w:rFonts w:hint="eastAsia"/>
          <w:szCs w:val="21"/>
        </w:rPr>
        <w:t>。这种检测方法所需的化学试剂用量大、易造成二次污染且耗时长</w:t>
      </w:r>
      <w:r w:rsidRPr="00930CD7">
        <w:rPr>
          <w:szCs w:val="21"/>
        </w:rPr>
        <w:fldChar w:fldCharType="begin"/>
      </w:r>
      <w:r w:rsidRPr="00930CD7">
        <w:rPr>
          <w:szCs w:val="21"/>
        </w:rPr>
        <w:instrText xml:space="preserve"> ADDIN NE.Ref.{46561EC0-0BB0-4D26-BF88-26A7CC3D29D4}</w:instrText>
      </w:r>
      <w:r w:rsidRPr="00930CD7">
        <w:rPr>
          <w:szCs w:val="21"/>
        </w:rPr>
        <w:fldChar w:fldCharType="separate"/>
      </w:r>
      <w:r w:rsidRPr="00930CD7">
        <w:rPr>
          <w:color w:val="080000"/>
          <w:kern w:val="0"/>
          <w:szCs w:val="21"/>
          <w:vertAlign w:val="superscript"/>
        </w:rPr>
        <w:t>[1]</w:t>
      </w:r>
      <w:r w:rsidRPr="00930CD7">
        <w:rPr>
          <w:szCs w:val="21"/>
        </w:rPr>
        <w:fldChar w:fldCharType="end"/>
      </w:r>
      <w:r w:rsidRPr="00930CD7">
        <w:rPr>
          <w:rFonts w:hint="eastAsia"/>
          <w:szCs w:val="21"/>
        </w:rPr>
        <w:t>。</w:t>
      </w:r>
    </w:p>
    <w:p w:rsidR="00F64D26" w:rsidRPr="00FA3C81" w:rsidRDefault="00F64D26" w:rsidP="00F64D26">
      <w:pPr>
        <w:rPr>
          <w:szCs w:val="21"/>
        </w:rPr>
      </w:pPr>
      <w:r w:rsidRPr="00352438">
        <w:rPr>
          <w:rFonts w:eastAsia="仿宋"/>
          <w:sz w:val="28"/>
          <w:szCs w:val="28"/>
        </w:rPr>
        <w:t>1.</w:t>
      </w:r>
      <w:r w:rsidRPr="003826A4">
        <w:rPr>
          <w:rFonts w:ascii="仿宋" w:eastAsia="仿宋" w:hAnsi="仿宋" w:hint="eastAsia"/>
          <w:sz w:val="28"/>
          <w:szCs w:val="28"/>
        </w:rPr>
        <w:t>实验部分</w:t>
      </w:r>
    </w:p>
    <w:p w:rsidR="00F64D26" w:rsidRPr="00FA3C81" w:rsidRDefault="00F64D26" w:rsidP="00F64D26">
      <w:pPr>
        <w:rPr>
          <w:szCs w:val="21"/>
        </w:rPr>
      </w:pPr>
      <w:r>
        <w:rPr>
          <w:rFonts w:eastAsia="仿宋"/>
          <w:sz w:val="28"/>
          <w:szCs w:val="28"/>
        </w:rPr>
        <w:t>2</w:t>
      </w:r>
      <w:r w:rsidRPr="00352438">
        <w:rPr>
          <w:rFonts w:eastAsia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结果</w:t>
      </w:r>
      <w:r>
        <w:rPr>
          <w:rFonts w:ascii="仿宋" w:eastAsia="仿宋" w:hAnsi="仿宋"/>
          <w:sz w:val="28"/>
          <w:szCs w:val="28"/>
        </w:rPr>
        <w:t>与讨论</w:t>
      </w:r>
    </w:p>
    <w:p w:rsidR="00F64D26" w:rsidRPr="00D93088" w:rsidRDefault="00F64D26" w:rsidP="00F64D26">
      <w:pPr>
        <w:rPr>
          <w:rFonts w:ascii="黑体" w:eastAsia="黑体" w:hAnsi="黑体"/>
          <w:szCs w:val="21"/>
        </w:rPr>
      </w:pPr>
      <w:r>
        <w:rPr>
          <w:rFonts w:eastAsia="黑体"/>
          <w:szCs w:val="21"/>
        </w:rPr>
        <w:t>2</w:t>
      </w:r>
      <w:r w:rsidRPr="00352438">
        <w:rPr>
          <w:rFonts w:eastAsia="黑体"/>
          <w:szCs w:val="21"/>
        </w:rPr>
        <w:t>.</w:t>
      </w:r>
      <w:r>
        <w:rPr>
          <w:rFonts w:eastAsia="黑体"/>
          <w:szCs w:val="21"/>
        </w:rPr>
        <w:t>1</w:t>
      </w:r>
      <w:r w:rsidRPr="00D93088">
        <w:rPr>
          <w:rFonts w:ascii="黑体" w:eastAsia="黑体" w:hAnsi="黑体" w:hint="eastAsia"/>
          <w:szCs w:val="21"/>
        </w:rPr>
        <w:t>电极的电化学性能</w:t>
      </w:r>
    </w:p>
    <w:p w:rsidR="00F64D26" w:rsidRPr="00D93088" w:rsidRDefault="00F64D26" w:rsidP="00F64D26">
      <w:pPr>
        <w:rPr>
          <w:rFonts w:ascii="仿宋" w:eastAsia="仿宋" w:hAnsi="仿宋"/>
          <w:szCs w:val="21"/>
        </w:rPr>
      </w:pPr>
      <w:r w:rsidRPr="00352438">
        <w:rPr>
          <w:rFonts w:eastAsia="仿宋"/>
          <w:szCs w:val="21"/>
        </w:rPr>
        <w:t>2.</w:t>
      </w:r>
      <w:r>
        <w:rPr>
          <w:rFonts w:eastAsia="仿宋" w:hint="eastAsia"/>
          <w:szCs w:val="21"/>
        </w:rPr>
        <w:t>2</w:t>
      </w:r>
      <w:r w:rsidRPr="00352438">
        <w:rPr>
          <w:rFonts w:eastAsia="仿宋"/>
          <w:szCs w:val="21"/>
        </w:rPr>
        <w:t>.1</w:t>
      </w:r>
      <w:r w:rsidRPr="00D93088">
        <w:rPr>
          <w:rFonts w:ascii="仿宋" w:eastAsia="仿宋" w:hAnsi="仿宋"/>
          <w:szCs w:val="21"/>
        </w:rPr>
        <w:t xml:space="preserve"> </w:t>
      </w:r>
      <w:r w:rsidRPr="00D93088">
        <w:rPr>
          <w:rFonts w:ascii="仿宋" w:eastAsia="仿宋" w:hAnsi="仿宋" w:hint="eastAsia"/>
          <w:szCs w:val="21"/>
        </w:rPr>
        <w:t>阳极线性极化曲线</w:t>
      </w:r>
    </w:p>
    <w:p w:rsidR="00F64D26" w:rsidRDefault="00F64D26" w:rsidP="00F64D26">
      <w:pPr>
        <w:ind w:firstLineChars="200" w:firstLine="420"/>
        <w:rPr>
          <w:szCs w:val="21"/>
        </w:rPr>
      </w:pPr>
    </w:p>
    <w:p w:rsidR="00F64D26" w:rsidRDefault="00F64D26" w:rsidP="00F64D26">
      <w:pPr>
        <w:ind w:firstLineChars="200" w:firstLine="361"/>
        <w:jc w:val="center"/>
        <w:rPr>
          <w:b/>
          <w:sz w:val="18"/>
          <w:szCs w:val="18"/>
        </w:rPr>
      </w:pPr>
      <w:r w:rsidRPr="00B417AD">
        <w:rPr>
          <w:b/>
          <w:noProof/>
          <w:sz w:val="18"/>
          <w:szCs w:val="18"/>
        </w:rPr>
        <w:drawing>
          <wp:inline distT="0" distB="0" distL="0" distR="0">
            <wp:extent cx="2565400" cy="897255"/>
            <wp:effectExtent l="0" t="0" r="6350" b="0"/>
            <wp:docPr id="1" name="图片 1" descr="石墨基二氧化铅电镜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石墨基二氧化铅电镜图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D26" w:rsidRPr="002E3A83" w:rsidRDefault="00F64D26" w:rsidP="00F64D26">
      <w:pPr>
        <w:ind w:firstLineChars="200" w:firstLine="361"/>
        <w:jc w:val="center"/>
        <w:rPr>
          <w:b/>
          <w:sz w:val="13"/>
          <w:szCs w:val="13"/>
        </w:rPr>
      </w:pPr>
      <w:r>
        <w:rPr>
          <w:rFonts w:hint="eastAsia"/>
          <w:b/>
          <w:sz w:val="18"/>
          <w:szCs w:val="18"/>
        </w:rPr>
        <w:t xml:space="preserve"> </w:t>
      </w:r>
      <w:r w:rsidRPr="002E3A83">
        <w:rPr>
          <w:rFonts w:hint="eastAsia"/>
          <w:b/>
          <w:sz w:val="13"/>
          <w:szCs w:val="13"/>
        </w:rPr>
        <w:t xml:space="preserve"> </w:t>
      </w:r>
      <w:r w:rsidRPr="002E3A83">
        <w:rPr>
          <w:b/>
          <w:sz w:val="13"/>
          <w:szCs w:val="13"/>
        </w:rPr>
        <w:t>(a)</w:t>
      </w:r>
      <w:r w:rsidRPr="002E3A83">
        <w:rPr>
          <w:sz w:val="13"/>
          <w:szCs w:val="13"/>
        </w:rPr>
        <w:t xml:space="preserve"> </w:t>
      </w:r>
      <w:r w:rsidRPr="002E3A83">
        <w:rPr>
          <w:b/>
          <w:sz w:val="13"/>
          <w:szCs w:val="13"/>
        </w:rPr>
        <w:t>×</w:t>
      </w:r>
      <w:r w:rsidRPr="002E3A83">
        <w:rPr>
          <w:rFonts w:hint="eastAsia"/>
          <w:b/>
          <w:sz w:val="13"/>
          <w:szCs w:val="13"/>
        </w:rPr>
        <w:t xml:space="preserve"> </w:t>
      </w:r>
      <w:r w:rsidRPr="002E3A83">
        <w:rPr>
          <w:b/>
          <w:sz w:val="13"/>
          <w:szCs w:val="13"/>
        </w:rPr>
        <w:t xml:space="preserve">500   </w:t>
      </w:r>
      <w:r w:rsidRPr="008F5CD0">
        <w:rPr>
          <w:b/>
          <w:sz w:val="18"/>
          <w:szCs w:val="18"/>
        </w:rPr>
        <w:t xml:space="preserve">          </w:t>
      </w:r>
      <w:r w:rsidRPr="002E3A83">
        <w:rPr>
          <w:b/>
          <w:sz w:val="13"/>
          <w:szCs w:val="13"/>
        </w:rPr>
        <w:t>(b) ×</w:t>
      </w:r>
      <w:r w:rsidRPr="002E3A83">
        <w:rPr>
          <w:rFonts w:hint="eastAsia"/>
          <w:b/>
          <w:sz w:val="13"/>
          <w:szCs w:val="13"/>
        </w:rPr>
        <w:t xml:space="preserve"> </w:t>
      </w:r>
      <w:r w:rsidRPr="002E3A83">
        <w:rPr>
          <w:b/>
          <w:sz w:val="13"/>
          <w:szCs w:val="13"/>
        </w:rPr>
        <w:t>20.00 k</w:t>
      </w:r>
    </w:p>
    <w:p w:rsidR="00F64D26" w:rsidRPr="003A27AF" w:rsidRDefault="00F64D26" w:rsidP="00F64D26">
      <w:pPr>
        <w:jc w:val="center"/>
        <w:rPr>
          <w:rFonts w:ascii="宋体" w:hAnsi="宋体"/>
          <w:sz w:val="18"/>
          <w:szCs w:val="18"/>
        </w:rPr>
      </w:pPr>
      <w:r w:rsidRPr="00786A6A">
        <w:rPr>
          <w:rFonts w:hint="eastAsia"/>
          <w:sz w:val="18"/>
          <w:szCs w:val="18"/>
        </w:rPr>
        <w:t>图</w:t>
      </w:r>
      <w:r w:rsidRPr="00786A6A">
        <w:rPr>
          <w:rFonts w:hint="eastAsia"/>
          <w:sz w:val="18"/>
          <w:szCs w:val="18"/>
        </w:rPr>
        <w:t>1</w:t>
      </w:r>
      <w:r w:rsidRPr="003A27AF">
        <w:rPr>
          <w:rFonts w:ascii="宋体" w:hAnsi="宋体" w:hint="eastAsia"/>
          <w:sz w:val="18"/>
          <w:szCs w:val="18"/>
        </w:rPr>
        <w:t>扫描电镜图</w:t>
      </w:r>
    </w:p>
    <w:p w:rsidR="00F64D26" w:rsidRDefault="00F64D26" w:rsidP="00F64D26">
      <w:pPr>
        <w:jc w:val="center"/>
        <w:rPr>
          <w:szCs w:val="21"/>
        </w:rPr>
      </w:pPr>
      <w:r w:rsidRPr="00786A6A">
        <w:rPr>
          <w:sz w:val="18"/>
          <w:szCs w:val="18"/>
        </w:rPr>
        <w:t>Fig</w:t>
      </w:r>
      <w:r w:rsidRPr="00786A6A">
        <w:rPr>
          <w:rFonts w:hint="eastAsia"/>
          <w:sz w:val="18"/>
          <w:szCs w:val="18"/>
        </w:rPr>
        <w:t>.1</w:t>
      </w:r>
      <w:r w:rsidRPr="003A27AF">
        <w:rPr>
          <w:sz w:val="18"/>
          <w:szCs w:val="18"/>
        </w:rPr>
        <w:t xml:space="preserve"> SEM images</w:t>
      </w:r>
    </w:p>
    <w:p w:rsidR="00F64D26" w:rsidRDefault="00F64D26" w:rsidP="00F64D26">
      <w:pPr>
        <w:ind w:firstLineChars="200" w:firstLine="360"/>
        <w:jc w:val="center"/>
        <w:rPr>
          <w:sz w:val="18"/>
          <w:szCs w:val="18"/>
        </w:rPr>
      </w:pPr>
      <w:r w:rsidRPr="007B167C">
        <w:rPr>
          <w:rFonts w:hint="eastAsia"/>
          <w:sz w:val="18"/>
          <w:szCs w:val="18"/>
        </w:rPr>
        <w:t>表</w:t>
      </w:r>
      <w:r w:rsidRPr="007B167C">
        <w:rPr>
          <w:rFonts w:hint="eastAsia"/>
          <w:sz w:val="18"/>
          <w:szCs w:val="18"/>
        </w:rPr>
        <w:t>1</w:t>
      </w:r>
      <w:r w:rsidRPr="000F1F6D">
        <w:rPr>
          <w:rFonts w:hint="eastAsia"/>
          <w:b/>
          <w:sz w:val="18"/>
          <w:szCs w:val="18"/>
        </w:rPr>
        <w:t xml:space="preserve"> </w:t>
      </w:r>
      <w:r w:rsidRPr="00AF2FBD">
        <w:rPr>
          <w:rFonts w:hint="eastAsia"/>
          <w:sz w:val="18"/>
          <w:szCs w:val="18"/>
        </w:rPr>
        <w:t>支持电解质浓度</w:t>
      </w:r>
    </w:p>
    <w:p w:rsidR="00F64D26" w:rsidRDefault="00F64D26" w:rsidP="00F64D26">
      <w:pPr>
        <w:ind w:firstLineChars="200" w:firstLine="360"/>
        <w:jc w:val="center"/>
        <w:rPr>
          <w:sz w:val="18"/>
          <w:szCs w:val="18"/>
        </w:rPr>
      </w:pPr>
      <w:r w:rsidRPr="007B167C">
        <w:rPr>
          <w:rFonts w:hint="eastAsia"/>
          <w:sz w:val="18"/>
          <w:szCs w:val="18"/>
        </w:rPr>
        <w:t>Table 1</w:t>
      </w:r>
      <w:r>
        <w:rPr>
          <w:rFonts w:hint="eastAsia"/>
          <w:sz w:val="18"/>
          <w:szCs w:val="18"/>
        </w:rPr>
        <w:t xml:space="preserve"> </w:t>
      </w:r>
      <w:r w:rsidRPr="00AF2FBD">
        <w:rPr>
          <w:sz w:val="18"/>
          <w:szCs w:val="18"/>
        </w:rPr>
        <w:t>Influence of electrolyte concentration</w:t>
      </w:r>
      <w:r>
        <w:rPr>
          <w:sz w:val="18"/>
          <w:szCs w:val="18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15"/>
        <w:gridCol w:w="792"/>
        <w:gridCol w:w="1376"/>
        <w:gridCol w:w="554"/>
      </w:tblGrid>
      <w:tr w:rsidR="00F64D26" w:rsidRPr="001621AE" w:rsidTr="00C745F8">
        <w:trPr>
          <w:trHeight w:val="20"/>
          <w:jc w:val="center"/>
        </w:trPr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E62182">
              <w:rPr>
                <w:rFonts w:hint="eastAsia"/>
                <w:i/>
                <w:sz w:val="15"/>
                <w:szCs w:val="15"/>
              </w:rPr>
              <w:t>c</w:t>
            </w:r>
            <w:r w:rsidRPr="001621AE">
              <w:rPr>
                <w:sz w:val="15"/>
                <w:szCs w:val="15"/>
                <w:vertAlign w:val="subscript"/>
              </w:rPr>
              <w:t>Na2SO4</w:t>
            </w:r>
            <w:r w:rsidRPr="001621AE">
              <w:rPr>
                <w:sz w:val="15"/>
                <w:szCs w:val="15"/>
              </w:rPr>
              <w:t>/</w:t>
            </w:r>
            <w:r w:rsidRPr="001621AE">
              <w:rPr>
                <w:rFonts w:hint="eastAsia"/>
                <w:sz w:val="15"/>
                <w:szCs w:val="15"/>
              </w:rPr>
              <w:t>(</w:t>
            </w:r>
            <w:proofErr w:type="spellStart"/>
            <w:r w:rsidRPr="001621AE">
              <w:rPr>
                <w:sz w:val="15"/>
                <w:szCs w:val="15"/>
              </w:rPr>
              <w:t>mol</w:t>
            </w:r>
            <w:proofErr w:type="spellEnd"/>
            <w:r w:rsidRPr="001621AE">
              <w:rPr>
                <w:rFonts w:ascii="微软雅黑" w:eastAsia="微软雅黑" w:hAnsi="微软雅黑" w:cs="微软雅黑" w:hint="eastAsia"/>
                <w:sz w:val="15"/>
                <w:szCs w:val="15"/>
              </w:rPr>
              <w:t>∙</w:t>
            </w:r>
            <w:r w:rsidRPr="001621AE">
              <w:rPr>
                <w:sz w:val="15"/>
                <w:szCs w:val="15"/>
              </w:rPr>
              <w:t>L</w:t>
            </w:r>
            <w:r w:rsidRPr="001621AE">
              <w:rPr>
                <w:sz w:val="15"/>
                <w:szCs w:val="15"/>
                <w:vertAlign w:val="superscript"/>
              </w:rPr>
              <w:t>-1</w:t>
            </w:r>
            <w:r w:rsidRPr="001621AE">
              <w:rPr>
                <w:rFonts w:hint="eastAsia"/>
                <w:sz w:val="15"/>
                <w:szCs w:val="15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i/>
                <w:sz w:val="15"/>
                <w:szCs w:val="15"/>
              </w:rPr>
              <w:t>R</w:t>
            </w:r>
            <w:r w:rsidRPr="001621AE">
              <w:rPr>
                <w:rFonts w:hint="eastAsia"/>
                <w:sz w:val="15"/>
                <w:szCs w:val="15"/>
                <w:vertAlign w:val="superscript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-57151</wp:posOffset>
                      </wp:positionH>
                      <wp:positionV relativeFrom="paragraph">
                        <wp:posOffset>-8255</wp:posOffset>
                      </wp:positionV>
                      <wp:extent cx="0" cy="1000760"/>
                      <wp:effectExtent l="0" t="0" r="19050" b="27940"/>
                      <wp:wrapNone/>
                      <wp:docPr id="2" name="直接箭头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00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B995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" o:spid="_x0000_s1026" type="#_x0000_t32" style="position:absolute;left:0;text-align:left;margin-left:-4.5pt;margin-top:-.65pt;width:0;height:78.8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" strokeweight=".5pt"/>
                  </w:pict>
                </mc:Fallback>
              </mc:AlternateContent>
            </w:r>
            <w:r w:rsidRPr="00E62182">
              <w:rPr>
                <w:rFonts w:hint="eastAsia"/>
                <w:i/>
                <w:sz w:val="15"/>
                <w:szCs w:val="15"/>
              </w:rPr>
              <w:t>c</w:t>
            </w:r>
            <w:r w:rsidRPr="001621AE">
              <w:rPr>
                <w:sz w:val="15"/>
                <w:szCs w:val="15"/>
                <w:vertAlign w:val="subscript"/>
              </w:rPr>
              <w:t>Na2SO4</w:t>
            </w:r>
            <w:r w:rsidRPr="001621AE">
              <w:rPr>
                <w:sz w:val="15"/>
                <w:szCs w:val="15"/>
              </w:rPr>
              <w:t>/</w:t>
            </w:r>
            <w:r w:rsidRPr="001621AE">
              <w:rPr>
                <w:rFonts w:hint="eastAsia"/>
                <w:sz w:val="15"/>
                <w:szCs w:val="15"/>
              </w:rPr>
              <w:t>(</w:t>
            </w:r>
            <w:proofErr w:type="spellStart"/>
            <w:r w:rsidRPr="001621AE">
              <w:rPr>
                <w:sz w:val="15"/>
                <w:szCs w:val="15"/>
              </w:rPr>
              <w:t>mol</w:t>
            </w:r>
            <w:proofErr w:type="spellEnd"/>
            <w:r w:rsidRPr="001621AE">
              <w:rPr>
                <w:rFonts w:ascii="微软雅黑" w:eastAsia="微软雅黑" w:hAnsi="微软雅黑" w:cs="微软雅黑" w:hint="eastAsia"/>
                <w:sz w:val="15"/>
                <w:szCs w:val="15"/>
              </w:rPr>
              <w:t>∙</w:t>
            </w:r>
            <w:r w:rsidRPr="001621AE">
              <w:rPr>
                <w:sz w:val="15"/>
                <w:szCs w:val="15"/>
              </w:rPr>
              <w:t>L</w:t>
            </w:r>
            <w:r w:rsidRPr="001621AE">
              <w:rPr>
                <w:sz w:val="15"/>
                <w:szCs w:val="15"/>
                <w:vertAlign w:val="superscript"/>
              </w:rPr>
              <w:t>-1</w:t>
            </w:r>
            <w:r w:rsidRPr="001621AE">
              <w:rPr>
                <w:rFonts w:hint="eastAsia"/>
                <w:sz w:val="15"/>
                <w:szCs w:val="15"/>
              </w:rPr>
              <w:t>)</w:t>
            </w: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i/>
                <w:sz w:val="15"/>
                <w:szCs w:val="15"/>
              </w:rPr>
              <w:t>R</w:t>
            </w:r>
            <w:r w:rsidRPr="001621AE">
              <w:rPr>
                <w:rFonts w:hint="eastAsia"/>
                <w:sz w:val="15"/>
                <w:szCs w:val="15"/>
                <w:vertAlign w:val="superscript"/>
              </w:rPr>
              <w:t>2</w:t>
            </w:r>
          </w:p>
        </w:tc>
      </w:tr>
      <w:tr w:rsidR="00F64D26" w:rsidRPr="001621AE" w:rsidTr="00C745F8">
        <w:trPr>
          <w:trHeight w:val="20"/>
          <w:jc w:val="center"/>
        </w:trPr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0.01</w:t>
            </w:r>
          </w:p>
        </w:tc>
        <w:tc>
          <w:tcPr>
            <w:tcW w:w="7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0.801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color w:val="000000"/>
                <w:sz w:val="15"/>
                <w:szCs w:val="15"/>
              </w:rPr>
              <w:t>0.03</w:t>
            </w:r>
          </w:p>
        </w:tc>
        <w:tc>
          <w:tcPr>
            <w:tcW w:w="554" w:type="dxa"/>
            <w:tcBorders>
              <w:top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color w:val="000000"/>
                <w:sz w:val="15"/>
                <w:szCs w:val="15"/>
              </w:rPr>
              <w:t>0.992</w:t>
            </w:r>
          </w:p>
        </w:tc>
      </w:tr>
      <w:tr w:rsidR="00F64D26" w:rsidRPr="001621AE" w:rsidTr="00C745F8">
        <w:trPr>
          <w:trHeight w:val="20"/>
          <w:jc w:val="center"/>
        </w:trPr>
        <w:tc>
          <w:tcPr>
            <w:tcW w:w="1215" w:type="dxa"/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0.015</w:t>
            </w:r>
          </w:p>
        </w:tc>
        <w:tc>
          <w:tcPr>
            <w:tcW w:w="792" w:type="dxa"/>
            <w:tcBorders>
              <w:right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0.907</w:t>
            </w:r>
          </w:p>
        </w:tc>
        <w:tc>
          <w:tcPr>
            <w:tcW w:w="1376" w:type="dxa"/>
            <w:tcBorders>
              <w:left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color w:val="000000"/>
                <w:sz w:val="15"/>
                <w:szCs w:val="15"/>
              </w:rPr>
              <w:t>0.04</w:t>
            </w:r>
          </w:p>
        </w:tc>
        <w:tc>
          <w:tcPr>
            <w:tcW w:w="554" w:type="dxa"/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color w:val="000000"/>
                <w:sz w:val="15"/>
                <w:szCs w:val="15"/>
              </w:rPr>
              <w:t>0.995</w:t>
            </w:r>
          </w:p>
        </w:tc>
      </w:tr>
      <w:tr w:rsidR="00F64D26" w:rsidRPr="001621AE" w:rsidTr="00C745F8">
        <w:trPr>
          <w:trHeight w:val="20"/>
          <w:jc w:val="center"/>
        </w:trPr>
        <w:tc>
          <w:tcPr>
            <w:tcW w:w="1215" w:type="dxa"/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0.02</w:t>
            </w:r>
          </w:p>
        </w:tc>
        <w:tc>
          <w:tcPr>
            <w:tcW w:w="792" w:type="dxa"/>
            <w:tcBorders>
              <w:right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0.912</w:t>
            </w:r>
          </w:p>
        </w:tc>
        <w:tc>
          <w:tcPr>
            <w:tcW w:w="1376" w:type="dxa"/>
            <w:tcBorders>
              <w:left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0.05</w:t>
            </w:r>
          </w:p>
        </w:tc>
        <w:tc>
          <w:tcPr>
            <w:tcW w:w="554" w:type="dxa"/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0.937</w:t>
            </w:r>
          </w:p>
        </w:tc>
      </w:tr>
      <w:tr w:rsidR="00F64D26" w:rsidRPr="001621AE" w:rsidTr="00C745F8">
        <w:trPr>
          <w:trHeight w:val="20"/>
          <w:jc w:val="center"/>
        </w:trPr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0.025</w:t>
            </w:r>
          </w:p>
        </w:tc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  <w:r w:rsidRPr="001621AE">
              <w:rPr>
                <w:rFonts w:hint="eastAsia"/>
                <w:sz w:val="15"/>
                <w:szCs w:val="15"/>
              </w:rPr>
              <w:t>0.954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4" w:space="0" w:color="auto"/>
            </w:tcBorders>
            <w:shd w:val="clear" w:color="auto" w:fill="auto"/>
          </w:tcPr>
          <w:p w:rsidR="00F64D26" w:rsidRPr="001621AE" w:rsidRDefault="00F64D26" w:rsidP="00C745F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64D26" w:rsidRDefault="00F64D26" w:rsidP="00F64D26">
      <w:pPr>
        <w:rPr>
          <w:rFonts w:ascii="仿宋" w:eastAsia="仿宋" w:hAnsi="仿宋"/>
          <w:sz w:val="28"/>
          <w:szCs w:val="28"/>
        </w:rPr>
      </w:pPr>
      <w:r w:rsidRPr="00352438">
        <w:rPr>
          <w:rFonts w:eastAsia="仿宋"/>
          <w:sz w:val="28"/>
          <w:szCs w:val="28"/>
        </w:rPr>
        <w:t>3.</w:t>
      </w:r>
      <w:r w:rsidRPr="00786A6A">
        <w:rPr>
          <w:rFonts w:ascii="仿宋" w:eastAsia="仿宋" w:hAnsi="仿宋" w:hint="eastAsia"/>
          <w:sz w:val="28"/>
          <w:szCs w:val="28"/>
        </w:rPr>
        <w:t>结论</w:t>
      </w:r>
    </w:p>
    <w:p w:rsidR="00F64D26" w:rsidRPr="00786A6A" w:rsidRDefault="00F64D26" w:rsidP="00F64D26">
      <w:pPr>
        <w:rPr>
          <w:rFonts w:ascii="仿宋" w:eastAsia="仿宋" w:hAnsi="仿宋"/>
          <w:sz w:val="28"/>
          <w:szCs w:val="28"/>
        </w:rPr>
      </w:pPr>
      <w:r>
        <w:rPr>
          <w:rFonts w:eastAsia="仿宋" w:hint="eastAsia"/>
          <w:sz w:val="28"/>
          <w:szCs w:val="28"/>
        </w:rPr>
        <w:t>4</w:t>
      </w:r>
      <w:r w:rsidRPr="00352438">
        <w:rPr>
          <w:rFonts w:eastAsia="仿宋"/>
          <w:sz w:val="28"/>
          <w:szCs w:val="28"/>
        </w:rPr>
        <w:t>.</w:t>
      </w:r>
      <w:r>
        <w:rPr>
          <w:rFonts w:eastAsia="仿宋" w:hint="eastAsia"/>
          <w:sz w:val="28"/>
          <w:szCs w:val="28"/>
        </w:rPr>
        <w:t>创新点</w:t>
      </w:r>
    </w:p>
    <w:p w:rsidR="00F64D26" w:rsidRDefault="00F64D26" w:rsidP="00F64D26">
      <w:pPr>
        <w:autoSpaceDE w:val="0"/>
        <w:autoSpaceDN w:val="0"/>
        <w:adjustRightInd w:val="0"/>
        <w:rPr>
          <w:b/>
          <w:szCs w:val="21"/>
        </w:rPr>
      </w:pPr>
    </w:p>
    <w:p w:rsidR="00F64D26" w:rsidRDefault="00F64D26" w:rsidP="00F64D26">
      <w:pPr>
        <w:autoSpaceDE w:val="0"/>
        <w:autoSpaceDN w:val="0"/>
        <w:adjustRightInd w:val="0"/>
        <w:rPr>
          <w:szCs w:val="21"/>
        </w:rPr>
      </w:pPr>
      <w:r w:rsidRPr="008F3E28">
        <w:rPr>
          <w:rFonts w:hint="eastAsia"/>
          <w:b/>
          <w:szCs w:val="21"/>
        </w:rPr>
        <w:t>致谢</w:t>
      </w:r>
      <w:r w:rsidRPr="005635BD">
        <w:rPr>
          <w:rFonts w:hint="eastAsia"/>
          <w:szCs w:val="21"/>
        </w:rPr>
        <w:t>：本研究</w:t>
      </w:r>
      <w:r w:rsidRPr="005635BD">
        <w:rPr>
          <w:rFonts w:hint="eastAsia"/>
          <w:szCs w:val="21"/>
        </w:rPr>
        <w:t>xxx</w:t>
      </w:r>
      <w:r w:rsidRPr="005635BD">
        <w:rPr>
          <w:rFonts w:hint="eastAsia"/>
          <w:szCs w:val="21"/>
        </w:rPr>
        <w:t>资助下完成的。</w:t>
      </w:r>
    </w:p>
    <w:p w:rsidR="00F64D26" w:rsidRPr="000609A3" w:rsidRDefault="00F64D26" w:rsidP="00F64D26">
      <w:pPr>
        <w:autoSpaceDE w:val="0"/>
        <w:autoSpaceDN w:val="0"/>
        <w:adjustRightInd w:val="0"/>
        <w:jc w:val="left"/>
        <w:rPr>
          <w:rFonts w:ascii="黑体" w:eastAsia="黑体" w:hAnsi="黑体"/>
          <w:b/>
          <w:kern w:val="0"/>
          <w:szCs w:val="21"/>
        </w:rPr>
      </w:pPr>
      <w:r w:rsidRPr="000609A3">
        <w:rPr>
          <w:rFonts w:ascii="黑体" w:eastAsia="黑体" w:hAnsi="黑体" w:cs="宋体" w:hint="eastAsia"/>
          <w:b/>
          <w:bCs/>
          <w:color w:val="000000"/>
          <w:kern w:val="0"/>
          <w:szCs w:val="21"/>
        </w:rPr>
        <w:t>参考文献</w:t>
      </w:r>
    </w:p>
    <w:p w:rsidR="00F64D26" w:rsidRPr="00F054DC" w:rsidRDefault="00F64D26" w:rsidP="00F64D26">
      <w:pPr>
        <w:autoSpaceDE w:val="0"/>
        <w:autoSpaceDN w:val="0"/>
        <w:adjustRightInd w:val="0"/>
        <w:ind w:left="420" w:hanging="420"/>
        <w:rPr>
          <w:rFonts w:ascii="宋体"/>
          <w:kern w:val="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>[</w:t>
      </w:r>
      <w:r w:rsidRPr="00F054DC">
        <w:rPr>
          <w:color w:val="000000"/>
          <w:kern w:val="0"/>
          <w:sz w:val="18"/>
          <w:szCs w:val="18"/>
        </w:rPr>
        <w:t>1</w:t>
      </w:r>
      <w:r>
        <w:rPr>
          <w:rFonts w:hint="eastAsia"/>
          <w:color w:val="000000"/>
          <w:kern w:val="0"/>
          <w:sz w:val="18"/>
          <w:szCs w:val="18"/>
        </w:rPr>
        <w:t>]</w:t>
      </w:r>
      <w:r w:rsidRPr="00F054DC">
        <w:rPr>
          <w:color w:val="000000"/>
          <w:kern w:val="0"/>
          <w:sz w:val="18"/>
          <w:szCs w:val="18"/>
        </w:rPr>
        <w:tab/>
      </w:r>
      <w:bookmarkStart w:id="1" w:name="_neb772CC798_AD0E_4794_8A78_A18D44445467"/>
      <w:r w:rsidRPr="00F054DC">
        <w:rPr>
          <w:rFonts w:ascii="宋体" w:cs="宋体" w:hint="eastAsia"/>
          <w:color w:val="000000"/>
          <w:kern w:val="0"/>
          <w:sz w:val="18"/>
          <w:szCs w:val="18"/>
        </w:rPr>
        <w:t>杨</w:t>
      </w:r>
      <w:r>
        <w:rPr>
          <w:rFonts w:ascii="宋体" w:cs="宋体" w:hint="eastAsia"/>
          <w:color w:val="000000"/>
          <w:kern w:val="0"/>
          <w:sz w:val="18"/>
          <w:szCs w:val="18"/>
        </w:rPr>
        <w:t>x</w:t>
      </w:r>
      <w:r>
        <w:rPr>
          <w:rFonts w:hint="eastAsia"/>
          <w:color w:val="000000"/>
          <w:kern w:val="0"/>
          <w:sz w:val="18"/>
          <w:szCs w:val="18"/>
        </w:rPr>
        <w:t>，</w:t>
      </w:r>
      <w:r w:rsidRPr="00F054DC">
        <w:rPr>
          <w:rFonts w:ascii="宋体" w:cs="宋体" w:hint="eastAsia"/>
          <w:color w:val="000000"/>
          <w:kern w:val="0"/>
          <w:sz w:val="18"/>
          <w:szCs w:val="18"/>
        </w:rPr>
        <w:t>李</w:t>
      </w:r>
      <w:r>
        <w:rPr>
          <w:rFonts w:ascii="宋体" w:cs="宋体" w:hint="eastAsia"/>
          <w:color w:val="000000"/>
          <w:kern w:val="0"/>
          <w:sz w:val="18"/>
          <w:szCs w:val="18"/>
        </w:rPr>
        <w:t>x</w:t>
      </w:r>
      <w:r>
        <w:rPr>
          <w:rFonts w:ascii="宋体" w:cs="宋体"/>
          <w:color w:val="000000"/>
          <w:kern w:val="0"/>
          <w:sz w:val="18"/>
          <w:szCs w:val="18"/>
        </w:rPr>
        <w:t>x</w:t>
      </w:r>
      <w:r>
        <w:rPr>
          <w:rFonts w:hint="eastAsia"/>
          <w:color w:val="000000"/>
          <w:kern w:val="0"/>
          <w:sz w:val="18"/>
          <w:szCs w:val="18"/>
        </w:rPr>
        <w:t>，</w:t>
      </w:r>
      <w:r>
        <w:rPr>
          <w:rFonts w:ascii="宋体" w:cs="宋体" w:hint="eastAsia"/>
          <w:color w:val="000000"/>
          <w:kern w:val="0"/>
          <w:sz w:val="18"/>
          <w:szCs w:val="18"/>
        </w:rPr>
        <w:t>等</w:t>
      </w:r>
      <w:r w:rsidRPr="00F054DC">
        <w:rPr>
          <w:color w:val="000000"/>
          <w:kern w:val="0"/>
          <w:sz w:val="18"/>
          <w:szCs w:val="18"/>
        </w:rPr>
        <w:t>.</w:t>
      </w:r>
      <w:r w:rsidRPr="00DF4BFD">
        <w:rPr>
          <w:rFonts w:hint="eastAsia"/>
        </w:rPr>
        <w:t xml:space="preserve"> </w:t>
      </w:r>
      <w:r>
        <w:rPr>
          <w:rFonts w:hint="eastAsia"/>
          <w:color w:val="000000"/>
          <w:kern w:val="0"/>
          <w:sz w:val="18"/>
          <w:szCs w:val="18"/>
        </w:rPr>
        <w:t>x</w:t>
      </w:r>
      <w:r>
        <w:rPr>
          <w:color w:val="000000"/>
          <w:kern w:val="0"/>
          <w:sz w:val="18"/>
          <w:szCs w:val="18"/>
        </w:rPr>
        <w:t>xx</w:t>
      </w:r>
      <w:r w:rsidRPr="00DF4BFD">
        <w:rPr>
          <w:rFonts w:hint="eastAsia"/>
          <w:color w:val="000000"/>
          <w:kern w:val="0"/>
          <w:sz w:val="18"/>
          <w:szCs w:val="18"/>
        </w:rPr>
        <w:t>测定标准方法的比较</w:t>
      </w:r>
      <w:r w:rsidRPr="00F048F6">
        <w:rPr>
          <w:rFonts w:hint="eastAsia"/>
          <w:color w:val="000000"/>
          <w:kern w:val="0"/>
          <w:sz w:val="18"/>
          <w:szCs w:val="18"/>
        </w:rPr>
        <w:t>[J]</w:t>
      </w:r>
      <w:r>
        <w:rPr>
          <w:rFonts w:hint="eastAsia"/>
          <w:color w:val="000000"/>
          <w:kern w:val="0"/>
          <w:sz w:val="18"/>
          <w:szCs w:val="18"/>
        </w:rPr>
        <w:t xml:space="preserve">. </w:t>
      </w:r>
      <w:r w:rsidRPr="00F054DC">
        <w:rPr>
          <w:rFonts w:ascii="宋体" w:cs="宋体" w:hint="eastAsia"/>
          <w:color w:val="000000"/>
          <w:kern w:val="0"/>
          <w:sz w:val="18"/>
          <w:szCs w:val="18"/>
        </w:rPr>
        <w:t>中国环境监测</w:t>
      </w:r>
      <w:r>
        <w:rPr>
          <w:rFonts w:hint="eastAsia"/>
          <w:color w:val="000000"/>
          <w:kern w:val="0"/>
          <w:sz w:val="18"/>
          <w:szCs w:val="18"/>
        </w:rPr>
        <w:t>,</w:t>
      </w:r>
      <w:r w:rsidRPr="000609A3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0609A3">
        <w:rPr>
          <w:bCs/>
          <w:color w:val="000000"/>
          <w:kern w:val="0"/>
          <w:sz w:val="18"/>
          <w:szCs w:val="18"/>
        </w:rPr>
        <w:t>2010</w:t>
      </w:r>
      <w:r w:rsidRPr="00F054DC">
        <w:rPr>
          <w:color w:val="000000"/>
          <w:kern w:val="0"/>
          <w:sz w:val="18"/>
          <w:szCs w:val="18"/>
        </w:rPr>
        <w:t>(01): 15</w:t>
      </w:r>
      <w:r>
        <w:rPr>
          <w:rFonts w:hint="eastAsia"/>
          <w:color w:val="000000"/>
          <w:kern w:val="0"/>
          <w:sz w:val="18"/>
          <w:szCs w:val="18"/>
        </w:rPr>
        <w:t>-</w:t>
      </w:r>
      <w:r w:rsidRPr="00F054DC">
        <w:rPr>
          <w:color w:val="000000"/>
          <w:kern w:val="0"/>
          <w:sz w:val="18"/>
          <w:szCs w:val="18"/>
        </w:rPr>
        <w:t>20</w:t>
      </w:r>
      <w:r w:rsidRPr="00F054DC">
        <w:rPr>
          <w:rFonts w:hint="eastAsia"/>
          <w:color w:val="000000"/>
          <w:kern w:val="0"/>
          <w:sz w:val="18"/>
          <w:szCs w:val="18"/>
        </w:rPr>
        <w:t>.</w:t>
      </w:r>
    </w:p>
    <w:p w:rsidR="00F64D26" w:rsidRDefault="00F64D26" w:rsidP="00F64D26">
      <w:pPr>
        <w:autoSpaceDE w:val="0"/>
        <w:autoSpaceDN w:val="0"/>
        <w:adjustRightInd w:val="0"/>
        <w:ind w:left="420" w:hanging="420"/>
        <w:rPr>
          <w:color w:val="000000"/>
          <w:kern w:val="0"/>
          <w:sz w:val="18"/>
          <w:szCs w:val="18"/>
        </w:rPr>
      </w:pPr>
      <w:r>
        <w:rPr>
          <w:rFonts w:hint="eastAsia"/>
          <w:color w:val="000000"/>
          <w:kern w:val="0"/>
          <w:sz w:val="18"/>
          <w:szCs w:val="18"/>
        </w:rPr>
        <w:t xml:space="preserve">    </w:t>
      </w:r>
      <w:r w:rsidRPr="00F054DC">
        <w:rPr>
          <w:rFonts w:hint="eastAsia"/>
          <w:color w:val="000000"/>
          <w:kern w:val="0"/>
          <w:sz w:val="18"/>
          <w:szCs w:val="18"/>
        </w:rPr>
        <w:t>Ya</w:t>
      </w:r>
      <w:r>
        <w:rPr>
          <w:rFonts w:hint="eastAsia"/>
          <w:color w:val="000000"/>
          <w:kern w:val="0"/>
          <w:sz w:val="18"/>
          <w:szCs w:val="18"/>
        </w:rPr>
        <w:t>ng T, Li X M, Cheng X Q</w:t>
      </w:r>
      <w:r>
        <w:rPr>
          <w:rFonts w:hint="eastAsia"/>
          <w:color w:val="000000"/>
          <w:kern w:val="0"/>
          <w:sz w:val="18"/>
          <w:szCs w:val="18"/>
        </w:rPr>
        <w:t>，</w:t>
      </w:r>
      <w:r>
        <w:rPr>
          <w:rFonts w:hint="eastAsia"/>
          <w:color w:val="000000"/>
          <w:kern w:val="0"/>
          <w:sz w:val="18"/>
          <w:szCs w:val="18"/>
        </w:rPr>
        <w:t>et al</w:t>
      </w:r>
      <w:r w:rsidRPr="00F054DC">
        <w:rPr>
          <w:rFonts w:hint="eastAsia"/>
          <w:color w:val="000000"/>
          <w:kern w:val="0"/>
          <w:sz w:val="18"/>
          <w:szCs w:val="18"/>
        </w:rPr>
        <w:t>.</w:t>
      </w:r>
      <w:r w:rsidRPr="00F048F6">
        <w:rPr>
          <w:rFonts w:hint="eastAsia"/>
          <w:color w:val="000000"/>
          <w:kern w:val="0"/>
          <w:sz w:val="18"/>
          <w:szCs w:val="18"/>
        </w:rPr>
        <w:t xml:space="preserve"> </w:t>
      </w:r>
      <w:bookmarkStart w:id="2" w:name="OLE_LINK7"/>
      <w:bookmarkStart w:id="3" w:name="OLE_LINK14"/>
      <w:r w:rsidRPr="002D2973">
        <w:rPr>
          <w:color w:val="000000"/>
          <w:kern w:val="0"/>
          <w:sz w:val="18"/>
          <w:szCs w:val="18"/>
        </w:rPr>
        <w:t>The Comparison of Four Standard</w:t>
      </w:r>
      <w:r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2D2973">
        <w:rPr>
          <w:color w:val="000000"/>
          <w:kern w:val="0"/>
          <w:sz w:val="18"/>
          <w:szCs w:val="18"/>
        </w:rPr>
        <w:t>Methods for Chemical</w:t>
      </w:r>
      <w:r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2D2973">
        <w:rPr>
          <w:color w:val="000000"/>
          <w:kern w:val="0"/>
          <w:sz w:val="18"/>
          <w:szCs w:val="18"/>
        </w:rPr>
        <w:t xml:space="preserve">Oxygen </w:t>
      </w:r>
      <w:proofErr w:type="gramStart"/>
      <w:r w:rsidRPr="002D2973">
        <w:rPr>
          <w:color w:val="000000"/>
          <w:kern w:val="0"/>
          <w:sz w:val="18"/>
          <w:szCs w:val="18"/>
        </w:rPr>
        <w:t>Demand[</w:t>
      </w:r>
      <w:proofErr w:type="gramEnd"/>
      <w:r w:rsidRPr="002D2973">
        <w:rPr>
          <w:color w:val="000000"/>
          <w:kern w:val="0"/>
          <w:sz w:val="18"/>
          <w:szCs w:val="18"/>
        </w:rPr>
        <w:t>J]</w:t>
      </w:r>
      <w:r>
        <w:rPr>
          <w:rFonts w:hint="eastAsia"/>
          <w:color w:val="000000"/>
          <w:kern w:val="0"/>
          <w:sz w:val="18"/>
          <w:szCs w:val="18"/>
        </w:rPr>
        <w:t xml:space="preserve">. </w:t>
      </w:r>
      <w:r w:rsidRPr="00F048F6">
        <w:rPr>
          <w:color w:val="000000"/>
          <w:kern w:val="0"/>
          <w:sz w:val="18"/>
          <w:szCs w:val="18"/>
        </w:rPr>
        <w:t>Environ</w:t>
      </w:r>
      <w:r>
        <w:rPr>
          <w:rFonts w:hint="eastAsia"/>
          <w:color w:val="000000"/>
          <w:kern w:val="0"/>
          <w:sz w:val="18"/>
          <w:szCs w:val="18"/>
        </w:rPr>
        <w:t>mental</w:t>
      </w:r>
      <w:r w:rsidRPr="00F048F6">
        <w:rPr>
          <w:color w:val="000000"/>
          <w:kern w:val="0"/>
          <w:sz w:val="18"/>
          <w:szCs w:val="18"/>
        </w:rPr>
        <w:t xml:space="preserve"> Monitor</w:t>
      </w:r>
      <w:r>
        <w:rPr>
          <w:rFonts w:hint="eastAsia"/>
          <w:color w:val="000000"/>
          <w:kern w:val="0"/>
          <w:sz w:val="18"/>
          <w:szCs w:val="18"/>
        </w:rPr>
        <w:t>ing of</w:t>
      </w:r>
      <w:r w:rsidRPr="00F048F6">
        <w:rPr>
          <w:color w:val="000000"/>
          <w:kern w:val="0"/>
          <w:sz w:val="18"/>
          <w:szCs w:val="18"/>
        </w:rPr>
        <w:t xml:space="preserve"> China</w:t>
      </w:r>
      <w:bookmarkEnd w:id="2"/>
      <w:bookmarkEnd w:id="3"/>
      <w:r>
        <w:rPr>
          <w:rFonts w:hint="eastAsia"/>
          <w:color w:val="000000"/>
          <w:kern w:val="0"/>
          <w:sz w:val="18"/>
          <w:szCs w:val="18"/>
        </w:rPr>
        <w:t>,</w:t>
      </w:r>
      <w:r w:rsidRPr="00F054DC">
        <w:rPr>
          <w:rFonts w:hint="eastAsia"/>
          <w:color w:val="000000"/>
          <w:kern w:val="0"/>
          <w:sz w:val="18"/>
          <w:szCs w:val="18"/>
        </w:rPr>
        <w:t xml:space="preserve"> </w:t>
      </w:r>
      <w:r w:rsidRPr="000609A3">
        <w:rPr>
          <w:bCs/>
          <w:color w:val="000000"/>
          <w:kern w:val="0"/>
          <w:sz w:val="18"/>
          <w:szCs w:val="18"/>
        </w:rPr>
        <w:t>2010</w:t>
      </w:r>
      <w:r w:rsidRPr="00F054DC">
        <w:rPr>
          <w:color w:val="000000"/>
          <w:kern w:val="0"/>
          <w:sz w:val="18"/>
          <w:szCs w:val="18"/>
        </w:rPr>
        <w:t xml:space="preserve"> (01): 15-20</w:t>
      </w:r>
      <w:r w:rsidRPr="00F054DC">
        <w:rPr>
          <w:rFonts w:hint="eastAsia"/>
          <w:color w:val="000000"/>
          <w:kern w:val="0"/>
          <w:sz w:val="18"/>
          <w:szCs w:val="18"/>
        </w:rPr>
        <w:t>.</w:t>
      </w:r>
      <w:r w:rsidRPr="00F054DC">
        <w:rPr>
          <w:color w:val="000000"/>
          <w:kern w:val="0"/>
          <w:sz w:val="18"/>
          <w:szCs w:val="18"/>
        </w:rPr>
        <w:t xml:space="preserve"> </w:t>
      </w:r>
      <w:r>
        <w:rPr>
          <w:rFonts w:hint="eastAsia"/>
          <w:color w:val="000000"/>
          <w:kern w:val="0"/>
          <w:sz w:val="18"/>
          <w:szCs w:val="18"/>
        </w:rPr>
        <w:t>(</w:t>
      </w:r>
      <w:proofErr w:type="gramStart"/>
      <w:r>
        <w:rPr>
          <w:rFonts w:hint="eastAsia"/>
          <w:color w:val="000000"/>
          <w:kern w:val="0"/>
          <w:sz w:val="18"/>
          <w:szCs w:val="18"/>
        </w:rPr>
        <w:t>in</w:t>
      </w:r>
      <w:proofErr w:type="gramEnd"/>
      <w:r>
        <w:rPr>
          <w:rFonts w:hint="eastAsia"/>
          <w:color w:val="000000"/>
          <w:kern w:val="0"/>
          <w:sz w:val="18"/>
          <w:szCs w:val="18"/>
        </w:rPr>
        <w:t xml:space="preserve"> Chinese)</w:t>
      </w:r>
      <w:r w:rsidRPr="00F054DC">
        <w:rPr>
          <w:color w:val="000000"/>
          <w:kern w:val="0"/>
          <w:sz w:val="18"/>
          <w:szCs w:val="18"/>
        </w:rPr>
        <w:t xml:space="preserve"> </w:t>
      </w:r>
      <w:bookmarkEnd w:id="1"/>
    </w:p>
    <w:p w:rsidR="00F64D26" w:rsidRPr="008D3D39" w:rsidRDefault="00F64D26" w:rsidP="00F64D26">
      <w:pPr>
        <w:autoSpaceDE w:val="0"/>
        <w:autoSpaceDN w:val="0"/>
        <w:adjustRightInd w:val="0"/>
        <w:ind w:left="420" w:hanging="420"/>
        <w:jc w:val="center"/>
        <w:rPr>
          <w:sz w:val="24"/>
        </w:rPr>
      </w:pPr>
    </w:p>
    <w:p w:rsidR="00F64D26" w:rsidRPr="00532055" w:rsidRDefault="00F64D26" w:rsidP="00F64D26">
      <w:pPr>
        <w:widowControl/>
        <w:jc w:val="left"/>
        <w:rPr>
          <w:rFonts w:ascii="黑体" w:eastAsia="黑体" w:hAnsi="黑体"/>
          <w:sz w:val="30"/>
          <w:szCs w:val="30"/>
        </w:rPr>
      </w:pPr>
      <w:r>
        <w:rPr>
          <w:sz w:val="28"/>
        </w:rPr>
        <w:br w:type="page"/>
      </w:r>
      <w:r w:rsidRPr="00532055">
        <w:rPr>
          <w:rFonts w:ascii="黑体" w:eastAsia="黑体" w:hAnsi="黑体" w:hint="eastAsia"/>
          <w:sz w:val="30"/>
          <w:szCs w:val="30"/>
        </w:rPr>
        <w:lastRenderedPageBreak/>
        <w:t>附件4</w:t>
      </w:r>
    </w:p>
    <w:p w:rsidR="00F64D26" w:rsidRPr="00532055" w:rsidRDefault="00F64D26" w:rsidP="00F64D26">
      <w:pPr>
        <w:spacing w:line="180" w:lineRule="auto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532055">
        <w:rPr>
          <w:rFonts w:ascii="方正小标宋简体" w:eastAsia="方正小标宋简体" w:hAnsi="宋体" w:hint="eastAsia"/>
          <w:sz w:val="44"/>
          <w:szCs w:val="44"/>
        </w:rPr>
        <w:t>2021年第13届北京市大学生化学实验竞赛</w:t>
      </w:r>
    </w:p>
    <w:p w:rsidR="00F64D26" w:rsidRPr="00532055" w:rsidRDefault="00F64D26" w:rsidP="00F64D26">
      <w:pPr>
        <w:spacing w:line="180" w:lineRule="auto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532055">
        <w:rPr>
          <w:rFonts w:ascii="方正小标宋简体" w:eastAsia="方正小标宋简体" w:hAnsi="宋体" w:hint="eastAsia"/>
          <w:sz w:val="44"/>
          <w:szCs w:val="44"/>
        </w:rPr>
        <w:t>评审方案</w:t>
      </w:r>
    </w:p>
    <w:p w:rsidR="00F64D26" w:rsidRPr="00532055" w:rsidRDefault="00F64D26" w:rsidP="00F64D26">
      <w:pPr>
        <w:adjustRightInd w:val="0"/>
        <w:snapToGrid w:val="0"/>
        <w:spacing w:beforeLines="50" w:before="156" w:line="288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本届竞赛采用“创新实验设计赛”模式。为了做到竞赛评审工作“公平、公正”，制定本评审原则。</w:t>
      </w:r>
    </w:p>
    <w:p w:rsidR="00F64D26" w:rsidRPr="00532055" w:rsidRDefault="00F64D26" w:rsidP="00F64D26">
      <w:pPr>
        <w:adjustRightInd w:val="0"/>
        <w:snapToGrid w:val="0"/>
        <w:spacing w:beforeLines="50" w:before="156" w:line="288" w:lineRule="auto"/>
        <w:ind w:firstLineChars="196" w:firstLine="627"/>
        <w:rPr>
          <w:rFonts w:ascii="黑体" w:eastAsia="黑体" w:hAnsi="黑体" w:hint="eastAsia"/>
          <w:sz w:val="32"/>
          <w:szCs w:val="32"/>
        </w:rPr>
      </w:pPr>
      <w:proofErr w:type="gramStart"/>
      <w:r w:rsidRPr="00532055">
        <w:rPr>
          <w:rFonts w:ascii="黑体" w:eastAsia="黑体" w:hAnsi="黑体" w:hint="eastAsia"/>
          <w:sz w:val="32"/>
          <w:szCs w:val="32"/>
        </w:rPr>
        <w:t>一</w:t>
      </w:r>
      <w:proofErr w:type="gramEnd"/>
      <w:r w:rsidRPr="00532055">
        <w:rPr>
          <w:rFonts w:ascii="黑体" w:eastAsia="黑体" w:hAnsi="黑体" w:hint="eastAsia"/>
          <w:sz w:val="32"/>
          <w:szCs w:val="32"/>
        </w:rPr>
        <w:t>．总则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竞赛组织委员会将坚持 “依靠专家、科学严谨、公正合理”的基本原则，严格遵守经过讨论、通过并公布的程序，做好竞赛评审的组织工作。</w:t>
      </w:r>
    </w:p>
    <w:p w:rsidR="00F64D26" w:rsidRPr="00532055" w:rsidRDefault="00F64D26" w:rsidP="00F64D26">
      <w:pPr>
        <w:adjustRightInd w:val="0"/>
        <w:snapToGrid w:val="0"/>
        <w:spacing w:beforeLines="50" w:before="156" w:line="288" w:lineRule="auto"/>
        <w:ind w:firstLineChars="196" w:firstLine="627"/>
        <w:rPr>
          <w:rFonts w:ascii="黑体" w:eastAsia="黑体" w:hAnsi="黑体" w:hint="eastAsia"/>
          <w:sz w:val="32"/>
          <w:szCs w:val="32"/>
        </w:rPr>
      </w:pPr>
      <w:r w:rsidRPr="00532055">
        <w:rPr>
          <w:rFonts w:ascii="黑体" w:eastAsia="黑体" w:hAnsi="黑体" w:hint="eastAsia"/>
          <w:sz w:val="32"/>
          <w:szCs w:val="32"/>
        </w:rPr>
        <w:t>二．评审专家组成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“创新实验设计赛”评审专家由北京市及京外部分高校大学化学实验课程专家组成，经竞赛组委会提名，北京市教委确认。</w:t>
      </w:r>
    </w:p>
    <w:p w:rsidR="00F64D26" w:rsidRPr="00532055" w:rsidRDefault="00F64D26" w:rsidP="00F64D26">
      <w:pPr>
        <w:adjustRightInd w:val="0"/>
        <w:snapToGrid w:val="0"/>
        <w:spacing w:beforeLines="50" w:before="156" w:line="288" w:lineRule="auto"/>
        <w:ind w:firstLineChars="200" w:firstLine="640"/>
        <w:rPr>
          <w:rFonts w:ascii="黑体" w:eastAsia="黑体" w:hAnsi="黑体" w:hint="eastAsia"/>
          <w:sz w:val="32"/>
          <w:szCs w:val="32"/>
        </w:rPr>
      </w:pPr>
      <w:r w:rsidRPr="00532055">
        <w:rPr>
          <w:rFonts w:ascii="黑体" w:eastAsia="黑体" w:hAnsi="黑体" w:hint="eastAsia"/>
          <w:sz w:val="32"/>
          <w:szCs w:val="32"/>
        </w:rPr>
        <w:t>三．“创新实验设计赛”评审程序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="560"/>
        <w:rPr>
          <w:rFonts w:ascii="仿宋_GB2312" w:eastAsia="仿宋_GB2312" w:hAnsi="仿宋" w:hint="eastAsia"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“创新实验设计赛”采用“通讯评审+现场答辩”的形式。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Chars="224" w:firstLine="720"/>
        <w:rPr>
          <w:rFonts w:ascii="仿宋_GB2312" w:eastAsia="仿宋_GB2312" w:hAnsi="仿宋" w:hint="eastAsia"/>
          <w:b/>
          <w:sz w:val="32"/>
          <w:szCs w:val="32"/>
        </w:rPr>
      </w:pPr>
      <w:r w:rsidRPr="00532055">
        <w:rPr>
          <w:rFonts w:ascii="仿宋_GB2312" w:eastAsia="仿宋_GB2312" w:hAnsi="仿宋" w:hint="eastAsia"/>
          <w:b/>
          <w:sz w:val="32"/>
          <w:szCs w:val="32"/>
        </w:rPr>
        <w:t>1．通讯评审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Chars="225" w:firstLine="720"/>
        <w:rPr>
          <w:rFonts w:ascii="仿宋_GB2312" w:eastAsia="仿宋_GB2312" w:hAnsi="仿宋" w:hint="eastAsia"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组委会收到参赛作品材料后，根据申报参赛组别（无机化学、分析化学、有机化学、物理化学和综合）组织评审专家按评审标准分组进行通讯评审。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Chars="224" w:firstLine="720"/>
        <w:rPr>
          <w:rFonts w:ascii="仿宋_GB2312" w:eastAsia="仿宋_GB2312" w:hAnsi="仿宋" w:hint="eastAsia"/>
          <w:b/>
          <w:sz w:val="32"/>
          <w:szCs w:val="32"/>
        </w:rPr>
      </w:pPr>
      <w:r w:rsidRPr="00532055">
        <w:rPr>
          <w:rFonts w:ascii="仿宋_GB2312" w:eastAsia="仿宋_GB2312" w:hAnsi="仿宋" w:hint="eastAsia"/>
          <w:b/>
          <w:sz w:val="32"/>
          <w:szCs w:val="32"/>
        </w:rPr>
        <w:t>2．现场答辩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通讯评审成绩前45%的参赛队伍参加现场答辩。现场答辩根据申报参赛组别（无机化学、分析化学、有机化学、物理化学、综合）分组进行。每个项目答辩时间为10-15分钟：陈述8-10分钟（介绍参赛项目的主要内容及创新点），评审专家提问2-5分钟。评审专家组根据答辩情况按照评分标准评审。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="560"/>
        <w:rPr>
          <w:rFonts w:ascii="仿宋_GB2312" w:eastAsia="仿宋_GB2312" w:hAnsi="仿宋" w:hint="eastAsia"/>
          <w:b/>
          <w:sz w:val="32"/>
          <w:szCs w:val="32"/>
        </w:rPr>
      </w:pPr>
      <w:r w:rsidRPr="00532055">
        <w:rPr>
          <w:rFonts w:ascii="仿宋_GB2312" w:eastAsia="仿宋_GB2312" w:hAnsi="仿宋" w:hint="eastAsia"/>
          <w:b/>
          <w:sz w:val="32"/>
          <w:szCs w:val="32"/>
        </w:rPr>
        <w:lastRenderedPageBreak/>
        <w:t>3．总成绩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通讯评审成绩排名前45%的参赛作品的总成绩=通讯评审成绩×0.5＋现场答辩成绩×0.5；通讯评审成绩排名后55%的参赛作品的总成绩=通讯评审成绩×0.5。</w:t>
      </w:r>
    </w:p>
    <w:p w:rsidR="00F64D26" w:rsidRPr="00532055" w:rsidRDefault="00F64D26" w:rsidP="00F64D26">
      <w:pPr>
        <w:adjustRightInd w:val="0"/>
        <w:snapToGrid w:val="0"/>
        <w:spacing w:beforeLines="50" w:before="156" w:line="288" w:lineRule="auto"/>
        <w:ind w:firstLineChars="196" w:firstLine="627"/>
        <w:rPr>
          <w:rFonts w:ascii="黑体" w:eastAsia="黑体" w:hAnsi="黑体" w:hint="eastAsia"/>
          <w:sz w:val="32"/>
          <w:szCs w:val="32"/>
        </w:rPr>
      </w:pPr>
      <w:r w:rsidRPr="00532055">
        <w:rPr>
          <w:rFonts w:ascii="黑体" w:eastAsia="黑体" w:hAnsi="黑体" w:hint="eastAsia"/>
          <w:sz w:val="32"/>
          <w:szCs w:val="32"/>
        </w:rPr>
        <w:t>四．奖项设置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="574"/>
        <w:rPr>
          <w:rFonts w:ascii="仿宋_GB2312" w:eastAsia="仿宋_GB2312" w:hAnsi="仿宋" w:hint="eastAsia"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本届竞赛只设团队奖，不设个人奖：特等奖占总参赛作品的5%，一等奖占30%，二等奖占40%。</w:t>
      </w:r>
    </w:p>
    <w:p w:rsidR="00F64D26" w:rsidRPr="00532055" w:rsidRDefault="00F64D26" w:rsidP="00F64D26">
      <w:pPr>
        <w:adjustRightInd w:val="0"/>
        <w:snapToGrid w:val="0"/>
        <w:spacing w:before="50" w:line="288" w:lineRule="auto"/>
        <w:ind w:firstLine="574"/>
        <w:rPr>
          <w:rFonts w:ascii="仿宋_GB2312" w:eastAsia="仿宋_GB2312" w:hAnsi="仿宋" w:hint="eastAsia"/>
          <w:b/>
          <w:sz w:val="32"/>
          <w:szCs w:val="32"/>
        </w:rPr>
      </w:pPr>
      <w:r w:rsidRPr="00532055">
        <w:rPr>
          <w:rFonts w:ascii="仿宋_GB2312" w:eastAsia="仿宋_GB2312" w:hAnsi="仿宋" w:hint="eastAsia"/>
          <w:sz w:val="32"/>
          <w:szCs w:val="32"/>
        </w:rPr>
        <w:t>获奖名单经竞赛组委会确认后报北京市教育委员会公示后正式生效。</w:t>
      </w:r>
    </w:p>
    <w:p w:rsidR="00F64D26" w:rsidRPr="00532055" w:rsidRDefault="00F64D26" w:rsidP="00F64D26">
      <w:pPr>
        <w:adjustRightInd w:val="0"/>
        <w:snapToGrid w:val="0"/>
        <w:ind w:firstLineChars="1500" w:firstLine="4800"/>
        <w:rPr>
          <w:rFonts w:ascii="仿宋_GB2312" w:eastAsia="仿宋_GB2312" w:hAnsi="仿宋" w:hint="eastAsia"/>
          <w:sz w:val="32"/>
          <w:szCs w:val="32"/>
        </w:rPr>
      </w:pPr>
    </w:p>
    <w:p w:rsidR="00F64D26" w:rsidRDefault="00F64D26" w:rsidP="00F64D26">
      <w:pPr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br w:type="page"/>
      </w:r>
    </w:p>
    <w:p w:rsidR="00F64D26" w:rsidRPr="00532055" w:rsidRDefault="00F64D26" w:rsidP="00F64D26">
      <w:pPr>
        <w:jc w:val="center"/>
        <w:rPr>
          <w:rFonts w:ascii="仿宋_GB2312" w:eastAsia="仿宋_GB2312" w:hint="eastAsia"/>
          <w:sz w:val="32"/>
          <w:szCs w:val="32"/>
        </w:rPr>
      </w:pPr>
      <w:r w:rsidRPr="00532055">
        <w:rPr>
          <w:rFonts w:ascii="仿宋_GB2312" w:eastAsia="仿宋_GB2312" w:hAnsi="宋体" w:hint="eastAsia"/>
          <w:sz w:val="32"/>
          <w:szCs w:val="32"/>
        </w:rPr>
        <w:lastRenderedPageBreak/>
        <w:t>2021年第13届北京市大学生化学实验竞赛</w:t>
      </w:r>
    </w:p>
    <w:p w:rsidR="00F64D26" w:rsidRPr="00532055" w:rsidRDefault="00F64D26" w:rsidP="00F64D26">
      <w:pPr>
        <w:jc w:val="center"/>
        <w:rPr>
          <w:rFonts w:ascii="仿宋_GB2312" w:eastAsia="仿宋_GB2312" w:hint="eastAsia"/>
          <w:sz w:val="32"/>
          <w:szCs w:val="32"/>
        </w:rPr>
      </w:pPr>
      <w:r w:rsidRPr="00532055">
        <w:rPr>
          <w:rFonts w:ascii="仿宋_GB2312" w:eastAsia="仿宋_GB2312" w:hint="eastAsia"/>
          <w:sz w:val="32"/>
          <w:szCs w:val="32"/>
        </w:rPr>
        <w:t>通讯评审标准</w:t>
      </w:r>
    </w:p>
    <w:p w:rsidR="00F64D26" w:rsidRPr="00326AD0" w:rsidRDefault="00F64D26" w:rsidP="00F64D26">
      <w:pPr>
        <w:adjustRightInd w:val="0"/>
        <w:snapToGrid w:val="0"/>
        <w:rPr>
          <w:b/>
          <w:sz w:val="24"/>
        </w:rPr>
      </w:pPr>
      <w:proofErr w:type="gramStart"/>
      <w:r w:rsidRPr="00254255">
        <w:rPr>
          <w:rFonts w:hint="eastAsia"/>
          <w:b/>
          <w:sz w:val="24"/>
        </w:rPr>
        <w:t>一</w:t>
      </w:r>
      <w:proofErr w:type="gramEnd"/>
      <w:r w:rsidRPr="00254255">
        <w:rPr>
          <w:rFonts w:hint="eastAsia"/>
          <w:b/>
          <w:sz w:val="24"/>
        </w:rPr>
        <w:t>．</w:t>
      </w:r>
      <w:r w:rsidRPr="00326AD0">
        <w:rPr>
          <w:rFonts w:hint="eastAsia"/>
          <w:b/>
          <w:sz w:val="24"/>
        </w:rPr>
        <w:t>科学性和规范性（</w:t>
      </w:r>
      <w:r w:rsidRPr="00326AD0">
        <w:rPr>
          <w:rFonts w:hint="eastAsia"/>
          <w:b/>
          <w:sz w:val="24"/>
        </w:rPr>
        <w:t>50</w:t>
      </w:r>
      <w:r w:rsidRPr="00326AD0">
        <w:rPr>
          <w:rFonts w:hint="eastAsia"/>
          <w:b/>
          <w:sz w:val="24"/>
        </w:rPr>
        <w:t>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6471"/>
        <w:gridCol w:w="791"/>
        <w:gridCol w:w="793"/>
      </w:tblGrid>
      <w:tr w:rsidR="00F64D26" w:rsidRPr="00326AD0" w:rsidTr="00C745F8">
        <w:trPr>
          <w:trHeight w:val="409"/>
        </w:trPr>
        <w:tc>
          <w:tcPr>
            <w:tcW w:w="4115" w:type="pct"/>
            <w:gridSpan w:val="2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评审要点</w:t>
            </w:r>
          </w:p>
        </w:tc>
        <w:tc>
          <w:tcPr>
            <w:tcW w:w="442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得分</w:t>
            </w:r>
          </w:p>
        </w:tc>
        <w:tc>
          <w:tcPr>
            <w:tcW w:w="443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总分</w:t>
            </w:r>
          </w:p>
        </w:tc>
      </w:tr>
      <w:tr w:rsidR="00F64D26" w:rsidRPr="00326AD0" w:rsidTr="00C745F8">
        <w:trPr>
          <w:trHeight w:val="319"/>
        </w:trPr>
        <w:tc>
          <w:tcPr>
            <w:tcW w:w="499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指标</w:t>
            </w:r>
            <w:r w:rsidRPr="00326AD0">
              <w:rPr>
                <w:rFonts w:hint="eastAsia"/>
                <w:szCs w:val="21"/>
              </w:rPr>
              <w:t>1</w:t>
            </w:r>
          </w:p>
        </w:tc>
        <w:tc>
          <w:tcPr>
            <w:tcW w:w="3615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实验目的、原理、内容设计的科学性和完整性（</w:t>
            </w:r>
            <w:r w:rsidRPr="00326AD0">
              <w:rPr>
                <w:rFonts w:hint="eastAsia"/>
                <w:szCs w:val="21"/>
              </w:rPr>
              <w:t>10</w:t>
            </w:r>
            <w:r w:rsidRPr="00326AD0">
              <w:rPr>
                <w:rFonts w:hint="eastAsia"/>
                <w:szCs w:val="21"/>
              </w:rPr>
              <w:t>分）</w:t>
            </w:r>
          </w:p>
        </w:tc>
        <w:tc>
          <w:tcPr>
            <w:tcW w:w="442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443" w:type="pct"/>
            <w:vMerge w:val="restar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F64D26" w:rsidRPr="00326AD0" w:rsidTr="00C745F8">
        <w:trPr>
          <w:trHeight w:val="377"/>
        </w:trPr>
        <w:tc>
          <w:tcPr>
            <w:tcW w:w="499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指标</w:t>
            </w:r>
            <w:r w:rsidRPr="00326AD0">
              <w:rPr>
                <w:rFonts w:hint="eastAsia"/>
                <w:szCs w:val="21"/>
              </w:rPr>
              <w:t>2</w:t>
            </w:r>
          </w:p>
        </w:tc>
        <w:tc>
          <w:tcPr>
            <w:tcW w:w="3615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实验操作</w:t>
            </w:r>
            <w:r w:rsidRPr="00326AD0">
              <w:rPr>
                <w:rFonts w:ascii="仿宋_GB2312" w:hint="eastAsia"/>
                <w:szCs w:val="21"/>
              </w:rPr>
              <w:t>的规范性</w:t>
            </w:r>
            <w:r w:rsidRPr="00326AD0">
              <w:rPr>
                <w:rFonts w:hint="eastAsia"/>
                <w:szCs w:val="21"/>
              </w:rPr>
              <w:t>（</w:t>
            </w:r>
            <w:r w:rsidRPr="00326AD0">
              <w:rPr>
                <w:rFonts w:hint="eastAsia"/>
                <w:szCs w:val="21"/>
              </w:rPr>
              <w:t>15</w:t>
            </w:r>
            <w:r w:rsidRPr="00326AD0">
              <w:rPr>
                <w:rFonts w:hint="eastAsia"/>
                <w:szCs w:val="21"/>
              </w:rPr>
              <w:t>分）</w:t>
            </w:r>
          </w:p>
        </w:tc>
        <w:tc>
          <w:tcPr>
            <w:tcW w:w="442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443" w:type="pct"/>
            <w:vMerge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F64D26" w:rsidRPr="00326AD0" w:rsidTr="00C745F8">
        <w:trPr>
          <w:trHeight w:val="411"/>
        </w:trPr>
        <w:tc>
          <w:tcPr>
            <w:tcW w:w="499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指标</w:t>
            </w:r>
            <w:r w:rsidRPr="00326AD0">
              <w:rPr>
                <w:rFonts w:hint="eastAsia"/>
                <w:szCs w:val="21"/>
              </w:rPr>
              <w:t>3</w:t>
            </w:r>
          </w:p>
        </w:tc>
        <w:tc>
          <w:tcPr>
            <w:tcW w:w="3615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取得实验数据的准确性、实验数据处理的正确性以及实验结果表达的科学性（</w:t>
            </w:r>
            <w:r w:rsidRPr="00326AD0">
              <w:rPr>
                <w:rFonts w:hint="eastAsia"/>
                <w:szCs w:val="21"/>
              </w:rPr>
              <w:t>15</w:t>
            </w:r>
            <w:r w:rsidRPr="00326AD0">
              <w:rPr>
                <w:rFonts w:hint="eastAsia"/>
                <w:szCs w:val="21"/>
              </w:rPr>
              <w:t>分）</w:t>
            </w:r>
          </w:p>
        </w:tc>
        <w:tc>
          <w:tcPr>
            <w:tcW w:w="442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443" w:type="pct"/>
            <w:vMerge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</w:p>
        </w:tc>
      </w:tr>
      <w:tr w:rsidR="00F64D26" w:rsidRPr="00326AD0" w:rsidTr="00C745F8">
        <w:trPr>
          <w:trHeight w:val="277"/>
        </w:trPr>
        <w:tc>
          <w:tcPr>
            <w:tcW w:w="499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指标</w:t>
            </w:r>
            <w:r w:rsidRPr="00326AD0">
              <w:rPr>
                <w:rFonts w:hint="eastAsia"/>
                <w:szCs w:val="21"/>
              </w:rPr>
              <w:t>4</w:t>
            </w:r>
          </w:p>
        </w:tc>
        <w:tc>
          <w:tcPr>
            <w:tcW w:w="3615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书面表达的逻辑性、科学性和规范性（</w:t>
            </w:r>
            <w:r w:rsidRPr="00326AD0">
              <w:rPr>
                <w:rFonts w:hint="eastAsia"/>
                <w:szCs w:val="21"/>
              </w:rPr>
              <w:t>10</w:t>
            </w:r>
            <w:r w:rsidRPr="00326AD0">
              <w:rPr>
                <w:rFonts w:hint="eastAsia"/>
                <w:szCs w:val="21"/>
              </w:rPr>
              <w:t>分）</w:t>
            </w:r>
          </w:p>
        </w:tc>
        <w:tc>
          <w:tcPr>
            <w:tcW w:w="442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</w:p>
        </w:tc>
        <w:tc>
          <w:tcPr>
            <w:tcW w:w="443" w:type="pct"/>
            <w:vMerge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Cs w:val="21"/>
              </w:rPr>
            </w:pPr>
          </w:p>
        </w:tc>
      </w:tr>
    </w:tbl>
    <w:p w:rsidR="00F64D26" w:rsidRPr="00326AD0" w:rsidRDefault="00F64D26" w:rsidP="00F64D26">
      <w:pPr>
        <w:adjustRightInd w:val="0"/>
        <w:snapToGrid w:val="0"/>
        <w:spacing w:before="240"/>
        <w:rPr>
          <w:b/>
          <w:sz w:val="24"/>
        </w:rPr>
      </w:pPr>
      <w:r w:rsidRPr="00326AD0">
        <w:rPr>
          <w:rFonts w:hint="eastAsia"/>
          <w:b/>
          <w:sz w:val="24"/>
        </w:rPr>
        <w:t>二．创新性（</w:t>
      </w:r>
      <w:r w:rsidRPr="00326AD0">
        <w:rPr>
          <w:rFonts w:hint="eastAsia"/>
          <w:b/>
          <w:sz w:val="24"/>
        </w:rPr>
        <w:t>25</w:t>
      </w:r>
      <w:r w:rsidRPr="00326AD0">
        <w:rPr>
          <w:rFonts w:hint="eastAsia"/>
          <w:b/>
          <w:sz w:val="24"/>
        </w:rPr>
        <w:t>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6416"/>
        <w:gridCol w:w="820"/>
        <w:gridCol w:w="829"/>
      </w:tblGrid>
      <w:tr w:rsidR="00F64D26" w:rsidRPr="00326AD0" w:rsidTr="00C745F8">
        <w:trPr>
          <w:trHeight w:val="401"/>
        </w:trPr>
        <w:tc>
          <w:tcPr>
            <w:tcW w:w="4078" w:type="pct"/>
            <w:gridSpan w:val="2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评审要点</w:t>
            </w:r>
          </w:p>
        </w:tc>
        <w:tc>
          <w:tcPr>
            <w:tcW w:w="45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得分</w:t>
            </w:r>
          </w:p>
        </w:tc>
        <w:tc>
          <w:tcPr>
            <w:tcW w:w="464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 w:val="24"/>
              </w:rPr>
            </w:pPr>
            <w:r w:rsidRPr="00326AD0">
              <w:rPr>
                <w:rFonts w:hint="eastAsia"/>
              </w:rPr>
              <w:t>总分</w:t>
            </w:r>
          </w:p>
        </w:tc>
      </w:tr>
      <w:tr w:rsidR="00F64D26" w:rsidRPr="00326AD0" w:rsidTr="00C745F8">
        <w:trPr>
          <w:trHeight w:val="420"/>
        </w:trPr>
        <w:tc>
          <w:tcPr>
            <w:tcW w:w="494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指标</w:t>
            </w:r>
            <w:r w:rsidRPr="00326AD0">
              <w:rPr>
                <w:rFonts w:hint="eastAsia"/>
              </w:rPr>
              <w:t>1</w:t>
            </w:r>
          </w:p>
        </w:tc>
        <w:tc>
          <w:tcPr>
            <w:tcW w:w="3585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  <w:r w:rsidRPr="00326AD0">
              <w:rPr>
                <w:rFonts w:hint="eastAsia"/>
              </w:rPr>
              <w:t>实验内容和方案设计有利于启迪学生科学思维和创新意识（</w:t>
            </w:r>
            <w:r w:rsidRPr="00326AD0">
              <w:t>10</w:t>
            </w:r>
            <w:r w:rsidRPr="00326AD0">
              <w:rPr>
                <w:rFonts w:hint="eastAsia"/>
              </w:rPr>
              <w:t>分）</w:t>
            </w:r>
          </w:p>
        </w:tc>
        <w:tc>
          <w:tcPr>
            <w:tcW w:w="45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</w:p>
        </w:tc>
        <w:tc>
          <w:tcPr>
            <w:tcW w:w="464" w:type="pct"/>
            <w:vMerge w:val="restar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 w:val="24"/>
              </w:rPr>
            </w:pPr>
          </w:p>
        </w:tc>
      </w:tr>
      <w:tr w:rsidR="00F64D26" w:rsidRPr="00326AD0" w:rsidTr="00C745F8">
        <w:trPr>
          <w:trHeight w:val="345"/>
        </w:trPr>
        <w:tc>
          <w:tcPr>
            <w:tcW w:w="494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指标</w:t>
            </w:r>
            <w:r w:rsidRPr="00326AD0">
              <w:rPr>
                <w:rFonts w:hint="eastAsia"/>
              </w:rPr>
              <w:t>2</w:t>
            </w:r>
          </w:p>
        </w:tc>
        <w:tc>
          <w:tcPr>
            <w:tcW w:w="3585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  <w:r w:rsidRPr="00326AD0">
              <w:rPr>
                <w:rFonts w:hint="eastAsia"/>
              </w:rPr>
              <w:t>实验方法体现自主、合作、研究为主的学习方式（</w:t>
            </w:r>
            <w:r w:rsidRPr="00326AD0">
              <w:t>10</w:t>
            </w:r>
            <w:r w:rsidRPr="00326AD0">
              <w:rPr>
                <w:rFonts w:hint="eastAsia"/>
              </w:rPr>
              <w:t>分）</w:t>
            </w:r>
          </w:p>
        </w:tc>
        <w:tc>
          <w:tcPr>
            <w:tcW w:w="45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</w:p>
        </w:tc>
        <w:tc>
          <w:tcPr>
            <w:tcW w:w="464" w:type="pct"/>
            <w:vMerge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 w:val="24"/>
              </w:rPr>
            </w:pPr>
          </w:p>
        </w:tc>
      </w:tr>
      <w:tr w:rsidR="00F64D26" w:rsidRPr="00326AD0" w:rsidTr="00C745F8">
        <w:trPr>
          <w:trHeight w:val="343"/>
        </w:trPr>
        <w:tc>
          <w:tcPr>
            <w:tcW w:w="494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指标</w:t>
            </w:r>
            <w:r w:rsidRPr="00326AD0">
              <w:t>3</w:t>
            </w:r>
          </w:p>
        </w:tc>
        <w:tc>
          <w:tcPr>
            <w:tcW w:w="3585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  <w:r w:rsidRPr="00326AD0">
              <w:rPr>
                <w:rFonts w:hint="eastAsia"/>
              </w:rPr>
              <w:t>注重基础性与先进性的结合，体现科技创新和实验教学改革新成果（</w:t>
            </w:r>
            <w:r w:rsidRPr="00326AD0">
              <w:t>5</w:t>
            </w:r>
            <w:r w:rsidRPr="00326AD0">
              <w:rPr>
                <w:rFonts w:hint="eastAsia"/>
              </w:rPr>
              <w:t>分）</w:t>
            </w:r>
          </w:p>
        </w:tc>
        <w:tc>
          <w:tcPr>
            <w:tcW w:w="45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</w:p>
        </w:tc>
        <w:tc>
          <w:tcPr>
            <w:tcW w:w="464" w:type="pct"/>
            <w:vMerge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 w:val="24"/>
              </w:rPr>
            </w:pPr>
          </w:p>
        </w:tc>
      </w:tr>
    </w:tbl>
    <w:p w:rsidR="00F64D26" w:rsidRPr="00326AD0" w:rsidRDefault="00F64D26" w:rsidP="00F64D26">
      <w:pPr>
        <w:adjustRightInd w:val="0"/>
        <w:snapToGrid w:val="0"/>
        <w:spacing w:before="240"/>
        <w:rPr>
          <w:b/>
          <w:sz w:val="24"/>
        </w:rPr>
      </w:pPr>
      <w:r w:rsidRPr="00326AD0">
        <w:rPr>
          <w:rFonts w:hint="eastAsia"/>
          <w:sz w:val="24"/>
        </w:rPr>
        <w:t>三．</w:t>
      </w:r>
      <w:r w:rsidRPr="00326AD0">
        <w:rPr>
          <w:rFonts w:hint="eastAsia"/>
          <w:b/>
          <w:sz w:val="24"/>
        </w:rPr>
        <w:t>适用性（</w:t>
      </w:r>
      <w:r w:rsidRPr="00326AD0">
        <w:rPr>
          <w:rFonts w:hint="eastAsia"/>
          <w:b/>
          <w:sz w:val="24"/>
        </w:rPr>
        <w:t>25</w:t>
      </w:r>
      <w:r w:rsidRPr="00326AD0">
        <w:rPr>
          <w:rFonts w:hint="eastAsia"/>
          <w:b/>
          <w:sz w:val="24"/>
        </w:rPr>
        <w:t>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6403"/>
        <w:gridCol w:w="838"/>
        <w:gridCol w:w="836"/>
      </w:tblGrid>
      <w:tr w:rsidR="00F64D26" w:rsidRPr="00326AD0" w:rsidTr="00C745F8">
        <w:trPr>
          <w:trHeight w:val="574"/>
        </w:trPr>
        <w:tc>
          <w:tcPr>
            <w:tcW w:w="4065" w:type="pct"/>
            <w:gridSpan w:val="2"/>
            <w:vAlign w:val="center"/>
          </w:tcPr>
          <w:p w:rsidR="00F64D26" w:rsidRPr="00326AD0" w:rsidRDefault="00F64D26" w:rsidP="00C745F8">
            <w:pPr>
              <w:tabs>
                <w:tab w:val="left" w:pos="0"/>
              </w:tabs>
              <w:adjustRightInd w:val="0"/>
              <w:snapToGrid w:val="0"/>
              <w:ind w:rightChars="1491" w:right="3131"/>
              <w:jc w:val="center"/>
            </w:pPr>
            <w:r w:rsidRPr="00326AD0">
              <w:rPr>
                <w:rFonts w:hint="eastAsia"/>
              </w:rPr>
              <w:t xml:space="preserve">                            </w:t>
            </w:r>
            <w:r w:rsidRPr="00326AD0">
              <w:rPr>
                <w:rFonts w:hint="eastAsia"/>
              </w:rPr>
              <w:t>评审要点</w:t>
            </w:r>
          </w:p>
        </w:tc>
        <w:tc>
          <w:tcPr>
            <w:tcW w:w="46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得分</w:t>
            </w:r>
          </w:p>
        </w:tc>
        <w:tc>
          <w:tcPr>
            <w:tcW w:w="46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  <w:rPr>
                <w:sz w:val="24"/>
              </w:rPr>
            </w:pPr>
            <w:r w:rsidRPr="00326AD0">
              <w:rPr>
                <w:rFonts w:hint="eastAsia"/>
                <w:sz w:val="24"/>
              </w:rPr>
              <w:t>总分</w:t>
            </w:r>
          </w:p>
        </w:tc>
      </w:tr>
      <w:tr w:rsidR="00F64D26" w:rsidRPr="00326AD0" w:rsidTr="00C745F8">
        <w:trPr>
          <w:trHeight w:val="574"/>
        </w:trPr>
        <w:tc>
          <w:tcPr>
            <w:tcW w:w="487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指标</w:t>
            </w:r>
            <w:r w:rsidRPr="00326AD0">
              <w:rPr>
                <w:rFonts w:hint="eastAsia"/>
              </w:rPr>
              <w:t>1</w:t>
            </w:r>
          </w:p>
        </w:tc>
        <w:tc>
          <w:tcPr>
            <w:tcW w:w="3577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  <w:r w:rsidRPr="00326AD0">
              <w:rPr>
                <w:rFonts w:hint="eastAsia"/>
              </w:rPr>
              <w:t>与理论教学有机结合，充分体现</w:t>
            </w:r>
            <w:r w:rsidRPr="00326AD0">
              <w:rPr>
                <w:rFonts w:ascii="Verdana" w:hAnsi="Verdana" w:cs="宋体" w:hint="eastAsia"/>
                <w:kern w:val="0"/>
              </w:rPr>
              <w:t>基础</w:t>
            </w:r>
            <w:r w:rsidRPr="00326AD0">
              <w:rPr>
                <w:rFonts w:ascii="Verdana" w:hAnsi="Verdana" w:cs="宋体"/>
                <w:kern w:val="0"/>
              </w:rPr>
              <w:t>理论</w:t>
            </w:r>
            <w:r w:rsidRPr="00326AD0">
              <w:rPr>
                <w:rFonts w:ascii="Verdana" w:hAnsi="Verdana" w:cs="宋体" w:hint="eastAsia"/>
                <w:kern w:val="0"/>
              </w:rPr>
              <w:t>，基础操作和基本技能</w:t>
            </w:r>
            <w:r w:rsidRPr="00326AD0">
              <w:rPr>
                <w:rFonts w:ascii="Verdana" w:hAnsi="Verdana" w:cs="宋体"/>
                <w:kern w:val="0"/>
              </w:rPr>
              <w:t>的应用</w:t>
            </w:r>
            <w:r w:rsidRPr="00326AD0">
              <w:rPr>
                <w:rFonts w:hint="eastAsia"/>
              </w:rPr>
              <w:t>（</w:t>
            </w:r>
            <w:r w:rsidRPr="00326AD0">
              <w:rPr>
                <w:rFonts w:hint="eastAsia"/>
              </w:rPr>
              <w:t>10</w:t>
            </w:r>
            <w:r w:rsidRPr="00326AD0">
              <w:rPr>
                <w:rFonts w:hint="eastAsia"/>
              </w:rPr>
              <w:t>分）</w:t>
            </w:r>
          </w:p>
        </w:tc>
        <w:tc>
          <w:tcPr>
            <w:tcW w:w="46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</w:p>
        </w:tc>
        <w:tc>
          <w:tcPr>
            <w:tcW w:w="468" w:type="pct"/>
            <w:vMerge w:val="restar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 w:val="24"/>
              </w:rPr>
            </w:pPr>
          </w:p>
        </w:tc>
      </w:tr>
      <w:tr w:rsidR="00F64D26" w:rsidRPr="00326AD0" w:rsidTr="00C745F8">
        <w:trPr>
          <w:trHeight w:val="574"/>
        </w:trPr>
        <w:tc>
          <w:tcPr>
            <w:tcW w:w="487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指标</w:t>
            </w:r>
            <w:r w:rsidRPr="00326AD0">
              <w:rPr>
                <w:rFonts w:hint="eastAsia"/>
              </w:rPr>
              <w:t>2</w:t>
            </w:r>
          </w:p>
        </w:tc>
        <w:tc>
          <w:tcPr>
            <w:tcW w:w="3577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  <w:r w:rsidRPr="00326AD0">
              <w:rPr>
                <w:rFonts w:hint="eastAsia"/>
              </w:rPr>
              <w:t>从实验</w:t>
            </w:r>
            <w:r w:rsidRPr="00326AD0">
              <w:t>时长、表征手段</w:t>
            </w:r>
            <w:r w:rsidRPr="00326AD0">
              <w:rPr>
                <w:rFonts w:hint="eastAsia"/>
              </w:rPr>
              <w:t>、</w:t>
            </w:r>
            <w:r w:rsidRPr="00326AD0">
              <w:t>试剂和操作安全性</w:t>
            </w:r>
            <w:r w:rsidRPr="00326AD0">
              <w:rPr>
                <w:rFonts w:hint="eastAsia"/>
              </w:rPr>
              <w:t>等</w:t>
            </w:r>
            <w:r w:rsidRPr="00326AD0">
              <w:t>方面适合作为本科生实验教学项目</w:t>
            </w:r>
            <w:r w:rsidRPr="00326AD0">
              <w:rPr>
                <w:rFonts w:hint="eastAsia"/>
              </w:rPr>
              <w:t>（</w:t>
            </w:r>
            <w:r w:rsidRPr="00326AD0">
              <w:t>10</w:t>
            </w:r>
            <w:r w:rsidRPr="00326AD0">
              <w:rPr>
                <w:rFonts w:hint="eastAsia"/>
              </w:rPr>
              <w:t>分）</w:t>
            </w:r>
          </w:p>
        </w:tc>
        <w:tc>
          <w:tcPr>
            <w:tcW w:w="46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</w:p>
        </w:tc>
        <w:tc>
          <w:tcPr>
            <w:tcW w:w="468" w:type="pct"/>
            <w:vMerge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 w:val="24"/>
              </w:rPr>
            </w:pPr>
          </w:p>
        </w:tc>
      </w:tr>
      <w:tr w:rsidR="00F64D26" w:rsidRPr="00326AD0" w:rsidTr="00C745F8">
        <w:trPr>
          <w:trHeight w:val="574"/>
        </w:trPr>
        <w:tc>
          <w:tcPr>
            <w:tcW w:w="487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jc w:val="center"/>
            </w:pPr>
            <w:r w:rsidRPr="00326AD0">
              <w:rPr>
                <w:rFonts w:hint="eastAsia"/>
              </w:rPr>
              <w:t>指标</w:t>
            </w:r>
            <w:r w:rsidRPr="00326AD0">
              <w:rPr>
                <w:rFonts w:hint="eastAsia"/>
              </w:rPr>
              <w:t>3</w:t>
            </w:r>
          </w:p>
        </w:tc>
        <w:tc>
          <w:tcPr>
            <w:tcW w:w="3577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  <w:r w:rsidRPr="00326AD0">
              <w:rPr>
                <w:rFonts w:hint="eastAsia"/>
              </w:rPr>
              <w:t>能够</w:t>
            </w:r>
            <w:r w:rsidRPr="00326AD0">
              <w:t>激发学生</w:t>
            </w:r>
            <w:r w:rsidRPr="00326AD0">
              <w:rPr>
                <w:rFonts w:hint="eastAsia"/>
              </w:rPr>
              <w:t>主动</w:t>
            </w:r>
            <w:r w:rsidRPr="00326AD0">
              <w:t>探究的</w:t>
            </w:r>
            <w:r w:rsidRPr="00326AD0">
              <w:rPr>
                <w:rFonts w:hint="eastAsia"/>
              </w:rPr>
              <w:t>热情（</w:t>
            </w:r>
            <w:r w:rsidRPr="00326AD0">
              <w:t>5</w:t>
            </w:r>
            <w:r w:rsidRPr="00326AD0">
              <w:rPr>
                <w:rFonts w:hint="eastAsia"/>
              </w:rPr>
              <w:t>分）</w:t>
            </w:r>
          </w:p>
        </w:tc>
        <w:tc>
          <w:tcPr>
            <w:tcW w:w="468" w:type="pct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</w:pPr>
          </w:p>
        </w:tc>
        <w:tc>
          <w:tcPr>
            <w:tcW w:w="468" w:type="pct"/>
            <w:vMerge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rPr>
                <w:sz w:val="24"/>
              </w:rPr>
            </w:pPr>
          </w:p>
        </w:tc>
      </w:tr>
    </w:tbl>
    <w:p w:rsidR="00F64D26" w:rsidRPr="00326AD0" w:rsidRDefault="00F64D26" w:rsidP="00F64D26">
      <w:pPr>
        <w:adjustRightInd w:val="0"/>
        <w:snapToGrid w:val="0"/>
        <w:spacing w:before="240"/>
        <w:rPr>
          <w:b/>
          <w:sz w:val="24"/>
        </w:rPr>
      </w:pPr>
      <w:r w:rsidRPr="00326AD0">
        <w:rPr>
          <w:rFonts w:hint="eastAsia"/>
          <w:b/>
          <w:sz w:val="24"/>
        </w:rPr>
        <w:t>四．及格线以下（</w:t>
      </w:r>
      <w:r w:rsidRPr="00326AD0">
        <w:rPr>
          <w:rFonts w:hint="eastAsia"/>
          <w:b/>
          <w:sz w:val="24"/>
        </w:rPr>
        <w:t>&lt; 60</w:t>
      </w:r>
      <w:r w:rsidRPr="00326AD0">
        <w:rPr>
          <w:rFonts w:hint="eastAsia"/>
          <w:b/>
          <w:sz w:val="24"/>
        </w:rPr>
        <w:t>分）的明确理由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48"/>
      </w:tblGrid>
      <w:tr w:rsidR="00F64D26" w:rsidRPr="00326AD0" w:rsidTr="00C745F8">
        <w:trPr>
          <w:trHeight w:val="1650"/>
        </w:trPr>
        <w:tc>
          <w:tcPr>
            <w:tcW w:w="5000" w:type="pct"/>
            <w:vAlign w:val="center"/>
          </w:tcPr>
          <w:p w:rsidR="00F64D26" w:rsidRPr="00326AD0" w:rsidRDefault="00F64D26" w:rsidP="00C745F8">
            <w:pPr>
              <w:tabs>
                <w:tab w:val="left" w:pos="0"/>
              </w:tabs>
              <w:adjustRightInd w:val="0"/>
              <w:snapToGrid w:val="0"/>
              <w:ind w:rightChars="1491" w:right="3131"/>
              <w:jc w:val="center"/>
              <w:rPr>
                <w:sz w:val="24"/>
              </w:rPr>
            </w:pPr>
          </w:p>
        </w:tc>
      </w:tr>
    </w:tbl>
    <w:p w:rsidR="00F64D26" w:rsidRPr="00326AD0" w:rsidRDefault="00F64D26" w:rsidP="00F64D26">
      <w:pPr>
        <w:adjustRightInd w:val="0"/>
        <w:snapToGrid w:val="0"/>
        <w:ind w:left="461" w:hangingChars="192" w:hanging="461"/>
        <w:jc w:val="left"/>
        <w:rPr>
          <w:rFonts w:ascii="ˎ̥" w:hAnsi="ˎ̥" w:hint="eastAsia"/>
          <w:sz w:val="24"/>
        </w:rPr>
      </w:pPr>
    </w:p>
    <w:p w:rsidR="00F64D26" w:rsidRPr="00326AD0" w:rsidRDefault="00F64D26" w:rsidP="00F64D26">
      <w:pPr>
        <w:adjustRightInd w:val="0"/>
        <w:snapToGrid w:val="0"/>
        <w:jc w:val="left"/>
        <w:rPr>
          <w:rFonts w:ascii="ˎ̥" w:hAnsi="ˎ̥" w:hint="eastAsia"/>
          <w:sz w:val="24"/>
        </w:rPr>
      </w:pPr>
    </w:p>
    <w:p w:rsidR="00F64D26" w:rsidRPr="00254255" w:rsidRDefault="00F64D26" w:rsidP="00F64D26">
      <w:pPr>
        <w:adjustRightInd w:val="0"/>
        <w:snapToGrid w:val="0"/>
        <w:jc w:val="center"/>
        <w:rPr>
          <w:rFonts w:ascii="黑体" w:eastAsia="黑体" w:hAnsi="ˎ̥" w:cs="宋体" w:hint="eastAsia"/>
          <w:bCs/>
          <w:color w:val="000000"/>
          <w:spacing w:val="15"/>
          <w:kern w:val="0"/>
          <w:sz w:val="28"/>
          <w:szCs w:val="32"/>
        </w:rPr>
      </w:pPr>
      <w:r w:rsidRPr="00254255">
        <w:rPr>
          <w:rFonts w:ascii="仿宋" w:eastAsia="仿宋" w:hAnsi="仿宋"/>
          <w:sz w:val="24"/>
        </w:rPr>
        <w:br w:type="page"/>
      </w:r>
      <w:r w:rsidRPr="007557B2">
        <w:rPr>
          <w:rFonts w:ascii="黑体" w:eastAsia="黑体" w:hAnsi="ˎ̥" w:cs="宋体"/>
          <w:bCs/>
          <w:color w:val="000000"/>
          <w:spacing w:val="15"/>
          <w:kern w:val="0"/>
          <w:sz w:val="28"/>
          <w:szCs w:val="32"/>
        </w:rPr>
        <w:lastRenderedPageBreak/>
        <w:t>2021</w:t>
      </w:r>
      <w:r w:rsidRPr="007557B2">
        <w:rPr>
          <w:rFonts w:ascii="黑体" w:eastAsia="黑体" w:hAnsi="ˎ̥" w:cs="宋体" w:hint="eastAsia"/>
          <w:bCs/>
          <w:color w:val="000000"/>
          <w:spacing w:val="15"/>
          <w:kern w:val="0"/>
          <w:sz w:val="28"/>
          <w:szCs w:val="32"/>
        </w:rPr>
        <w:t>年</w:t>
      </w:r>
      <w:r w:rsidRPr="00254255">
        <w:rPr>
          <w:rFonts w:ascii="黑体" w:eastAsia="黑体" w:hAnsi="ˎ̥" w:cs="宋体" w:hint="eastAsia"/>
          <w:bCs/>
          <w:color w:val="000000"/>
          <w:spacing w:val="15"/>
          <w:kern w:val="0"/>
          <w:sz w:val="28"/>
          <w:szCs w:val="32"/>
        </w:rPr>
        <w:t>第1</w:t>
      </w:r>
      <w:r>
        <w:rPr>
          <w:rFonts w:ascii="黑体" w:eastAsia="黑体" w:hAnsi="ˎ̥" w:cs="宋体"/>
          <w:bCs/>
          <w:color w:val="000000"/>
          <w:spacing w:val="15"/>
          <w:kern w:val="0"/>
          <w:sz w:val="28"/>
          <w:szCs w:val="32"/>
        </w:rPr>
        <w:t>3</w:t>
      </w:r>
      <w:r w:rsidRPr="00254255">
        <w:rPr>
          <w:rFonts w:ascii="黑体" w:eastAsia="黑体" w:hAnsi="ˎ̥" w:cs="宋体" w:hint="eastAsia"/>
          <w:bCs/>
          <w:color w:val="000000"/>
          <w:spacing w:val="15"/>
          <w:kern w:val="0"/>
          <w:sz w:val="28"/>
          <w:szCs w:val="32"/>
        </w:rPr>
        <w:t>届北京市大学生化学实验竞赛</w:t>
      </w:r>
    </w:p>
    <w:p w:rsidR="00F64D26" w:rsidRPr="00254255" w:rsidRDefault="00F64D26" w:rsidP="00F64D26">
      <w:pPr>
        <w:jc w:val="center"/>
        <w:rPr>
          <w:rFonts w:ascii="黑体" w:eastAsia="黑体" w:hAnsi="ˎ̥" w:cs="宋体" w:hint="eastAsia"/>
          <w:bCs/>
          <w:color w:val="000000"/>
          <w:spacing w:val="15"/>
          <w:kern w:val="0"/>
          <w:sz w:val="28"/>
          <w:szCs w:val="32"/>
        </w:rPr>
      </w:pPr>
      <w:r w:rsidRPr="00254255">
        <w:rPr>
          <w:rFonts w:ascii="黑体" w:eastAsia="黑体" w:hAnsi="ˎ̥" w:cs="宋体" w:hint="eastAsia"/>
          <w:bCs/>
          <w:color w:val="000000"/>
          <w:spacing w:val="15"/>
          <w:kern w:val="0"/>
          <w:sz w:val="28"/>
          <w:szCs w:val="32"/>
        </w:rPr>
        <w:t>现场答辩评分标准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5"/>
        <w:gridCol w:w="1115"/>
      </w:tblGrid>
      <w:tr w:rsidR="00F64D26" w:rsidRPr="00254255" w:rsidTr="00C745F8">
        <w:trPr>
          <w:cantSplit/>
        </w:trPr>
        <w:tc>
          <w:tcPr>
            <w:tcW w:w="8245" w:type="dxa"/>
            <w:vAlign w:val="center"/>
          </w:tcPr>
          <w:p w:rsidR="00F64D26" w:rsidRPr="00254255" w:rsidRDefault="00F64D26" w:rsidP="00C745F8">
            <w:pPr>
              <w:adjustRightInd w:val="0"/>
              <w:snapToGrid w:val="0"/>
              <w:jc w:val="center"/>
              <w:rPr>
                <w:szCs w:val="21"/>
              </w:rPr>
            </w:pPr>
            <w:r w:rsidRPr="00254255">
              <w:rPr>
                <w:rFonts w:hint="eastAsia"/>
                <w:szCs w:val="21"/>
              </w:rPr>
              <w:t>主</w:t>
            </w:r>
            <w:r w:rsidRPr="00254255">
              <w:rPr>
                <w:rFonts w:hint="eastAsia"/>
                <w:szCs w:val="21"/>
              </w:rPr>
              <w:t xml:space="preserve">  </w:t>
            </w:r>
            <w:r w:rsidRPr="00254255">
              <w:rPr>
                <w:rFonts w:hint="eastAsia"/>
                <w:szCs w:val="21"/>
              </w:rPr>
              <w:t>要</w:t>
            </w:r>
            <w:r w:rsidRPr="00254255">
              <w:rPr>
                <w:rFonts w:hint="eastAsia"/>
                <w:szCs w:val="21"/>
              </w:rPr>
              <w:t xml:space="preserve">  </w:t>
            </w:r>
            <w:r w:rsidRPr="00254255">
              <w:rPr>
                <w:rFonts w:hint="eastAsia"/>
                <w:szCs w:val="21"/>
              </w:rPr>
              <w:t>评</w:t>
            </w:r>
            <w:r w:rsidRPr="00254255">
              <w:rPr>
                <w:rFonts w:hint="eastAsia"/>
                <w:szCs w:val="21"/>
              </w:rPr>
              <w:t xml:space="preserve"> </w:t>
            </w:r>
            <w:r w:rsidRPr="00254255">
              <w:rPr>
                <w:rFonts w:hint="eastAsia"/>
                <w:szCs w:val="21"/>
              </w:rPr>
              <w:t>分</w:t>
            </w:r>
            <w:r w:rsidRPr="00254255">
              <w:rPr>
                <w:rFonts w:hint="eastAsia"/>
                <w:szCs w:val="21"/>
              </w:rPr>
              <w:t xml:space="preserve"> </w:t>
            </w:r>
            <w:r w:rsidRPr="00254255">
              <w:rPr>
                <w:rFonts w:hint="eastAsia"/>
                <w:szCs w:val="21"/>
              </w:rPr>
              <w:t>内</w:t>
            </w:r>
            <w:r w:rsidRPr="00254255">
              <w:rPr>
                <w:rFonts w:hint="eastAsia"/>
                <w:szCs w:val="21"/>
              </w:rPr>
              <w:t xml:space="preserve">  </w:t>
            </w:r>
            <w:r w:rsidRPr="00254255">
              <w:rPr>
                <w:rFonts w:hint="eastAsia"/>
                <w:szCs w:val="21"/>
              </w:rPr>
              <w:t>容</w:t>
            </w:r>
          </w:p>
        </w:tc>
        <w:tc>
          <w:tcPr>
            <w:tcW w:w="1115" w:type="dxa"/>
            <w:vAlign w:val="center"/>
          </w:tcPr>
          <w:p w:rsidR="00F64D26" w:rsidRPr="00254255" w:rsidRDefault="00F64D26" w:rsidP="00C745F8">
            <w:pPr>
              <w:adjustRightInd w:val="0"/>
              <w:snapToGrid w:val="0"/>
              <w:ind w:left="-113" w:right="-113"/>
              <w:jc w:val="center"/>
              <w:rPr>
                <w:szCs w:val="21"/>
              </w:rPr>
            </w:pPr>
            <w:r w:rsidRPr="00254255">
              <w:rPr>
                <w:rFonts w:hint="eastAsia"/>
                <w:szCs w:val="21"/>
              </w:rPr>
              <w:t>分值</w:t>
            </w:r>
          </w:p>
        </w:tc>
      </w:tr>
      <w:tr w:rsidR="00F64D26" w:rsidRPr="00326AD0" w:rsidTr="00C745F8">
        <w:trPr>
          <w:cantSplit/>
        </w:trPr>
        <w:tc>
          <w:tcPr>
            <w:tcW w:w="824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rFonts w:ascii="黑体" w:eastAsia="黑体"/>
                <w:szCs w:val="21"/>
              </w:rPr>
            </w:pPr>
            <w:r w:rsidRPr="00326AD0">
              <w:rPr>
                <w:rFonts w:ascii="黑体" w:eastAsia="黑体" w:hint="eastAsia"/>
                <w:szCs w:val="21"/>
              </w:rPr>
              <w:t>1．陈述</w:t>
            </w:r>
            <w:r w:rsidRPr="00326AD0">
              <w:rPr>
                <w:rFonts w:ascii="黑体" w:eastAsia="黑体"/>
                <w:szCs w:val="21"/>
              </w:rPr>
              <w:t>内容的</w:t>
            </w:r>
            <w:r w:rsidRPr="00326AD0">
              <w:rPr>
                <w:rFonts w:ascii="黑体" w:eastAsia="黑体" w:hint="eastAsia"/>
                <w:szCs w:val="21"/>
              </w:rPr>
              <w:t>完整性（20分）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 xml:space="preserve">A  </w:t>
            </w:r>
            <w:r w:rsidRPr="00326AD0">
              <w:rPr>
                <w:rFonts w:hint="eastAsia"/>
                <w:szCs w:val="21"/>
              </w:rPr>
              <w:t>简洁</w:t>
            </w:r>
            <w:r w:rsidRPr="00326AD0">
              <w:rPr>
                <w:szCs w:val="21"/>
              </w:rPr>
              <w:t>地介绍了</w:t>
            </w:r>
            <w:r w:rsidRPr="00326AD0">
              <w:rPr>
                <w:rFonts w:hint="eastAsia"/>
                <w:szCs w:val="21"/>
              </w:rPr>
              <w:t>实验设计</w:t>
            </w:r>
            <w:r w:rsidRPr="00326AD0">
              <w:rPr>
                <w:szCs w:val="21"/>
              </w:rPr>
              <w:t>思想</w:t>
            </w:r>
            <w:r w:rsidRPr="00326AD0">
              <w:rPr>
                <w:rFonts w:hint="eastAsia"/>
                <w:szCs w:val="21"/>
              </w:rPr>
              <w:t>（研究</w:t>
            </w:r>
            <w:r w:rsidRPr="00326AD0">
              <w:rPr>
                <w:szCs w:val="21"/>
              </w:rPr>
              <w:t>方案科学性及</w:t>
            </w:r>
            <w:r w:rsidRPr="00326AD0">
              <w:rPr>
                <w:rFonts w:hint="eastAsia"/>
                <w:szCs w:val="21"/>
              </w:rPr>
              <w:t>作为</w:t>
            </w:r>
            <w:r w:rsidRPr="00326AD0">
              <w:rPr>
                <w:szCs w:val="21"/>
              </w:rPr>
              <w:t>本科生实验教学项目的必要性</w:t>
            </w:r>
            <w:r w:rsidRPr="00326AD0">
              <w:rPr>
                <w:rFonts w:hint="eastAsia"/>
                <w:szCs w:val="21"/>
              </w:rPr>
              <w:t>）</w:t>
            </w:r>
            <w:r w:rsidRPr="00326AD0">
              <w:rPr>
                <w:szCs w:val="21"/>
              </w:rPr>
              <w:t>、</w:t>
            </w:r>
            <w:r w:rsidRPr="00326AD0">
              <w:rPr>
                <w:rFonts w:hint="eastAsia"/>
                <w:szCs w:val="21"/>
              </w:rPr>
              <w:t>所需药品</w:t>
            </w:r>
            <w:r w:rsidRPr="00326AD0">
              <w:rPr>
                <w:szCs w:val="21"/>
              </w:rPr>
              <w:t>仪器</w:t>
            </w:r>
            <w:r w:rsidRPr="00326AD0">
              <w:rPr>
                <w:rFonts w:hint="eastAsia"/>
                <w:szCs w:val="21"/>
              </w:rPr>
              <w:t>及</w:t>
            </w:r>
            <w:r w:rsidRPr="00326AD0">
              <w:rPr>
                <w:szCs w:val="21"/>
              </w:rPr>
              <w:t>基本操作</w:t>
            </w:r>
            <w:r w:rsidRPr="00326AD0">
              <w:rPr>
                <w:rFonts w:hint="eastAsia"/>
                <w:szCs w:val="21"/>
              </w:rPr>
              <w:t>、数据重复性</w:t>
            </w:r>
            <w:r w:rsidRPr="00326AD0">
              <w:rPr>
                <w:szCs w:val="21"/>
              </w:rPr>
              <w:t>可靠性及结果分析</w:t>
            </w:r>
            <w:r w:rsidRPr="00326AD0">
              <w:rPr>
                <w:rFonts w:hint="eastAsia"/>
                <w:szCs w:val="21"/>
              </w:rPr>
              <w:t>方法</w:t>
            </w:r>
            <w:r w:rsidRPr="00326AD0">
              <w:rPr>
                <w:szCs w:val="21"/>
              </w:rPr>
              <w:t>等。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right="-170"/>
              <w:jc w:val="left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 xml:space="preserve">B  </w:t>
            </w:r>
            <w:r w:rsidRPr="00326AD0">
              <w:rPr>
                <w:rFonts w:hint="eastAsia"/>
                <w:szCs w:val="21"/>
              </w:rPr>
              <w:t>在</w:t>
            </w:r>
            <w:r w:rsidRPr="00326AD0">
              <w:rPr>
                <w:szCs w:val="21"/>
              </w:rPr>
              <w:t>陈述过程中</w:t>
            </w:r>
            <w:r w:rsidRPr="00326AD0">
              <w:rPr>
                <w:rFonts w:hint="eastAsia"/>
                <w:szCs w:val="21"/>
              </w:rPr>
              <w:t>缺失</w:t>
            </w:r>
            <w:r w:rsidRPr="00326AD0">
              <w:rPr>
                <w:rFonts w:hint="eastAsia"/>
                <w:szCs w:val="21"/>
              </w:rPr>
              <w:t>1</w:t>
            </w:r>
            <w:r w:rsidRPr="00326AD0">
              <w:rPr>
                <w:szCs w:val="21"/>
              </w:rPr>
              <w:t>-2</w:t>
            </w:r>
            <w:r w:rsidRPr="00326AD0">
              <w:rPr>
                <w:rFonts w:hint="eastAsia"/>
                <w:szCs w:val="21"/>
              </w:rPr>
              <w:t>项</w:t>
            </w:r>
            <w:r w:rsidRPr="00326AD0">
              <w:rPr>
                <w:szCs w:val="21"/>
              </w:rPr>
              <w:t>关键</w:t>
            </w:r>
            <w:r w:rsidRPr="00326AD0">
              <w:rPr>
                <w:rFonts w:hint="eastAsia"/>
                <w:szCs w:val="21"/>
              </w:rPr>
              <w:t>信息</w:t>
            </w:r>
            <w:r w:rsidRPr="00326AD0">
              <w:rPr>
                <w:szCs w:val="21"/>
              </w:rPr>
              <w:t>。</w:t>
            </w:r>
            <w:r w:rsidRPr="00326AD0">
              <w:rPr>
                <w:szCs w:val="21"/>
              </w:rPr>
              <w:t xml:space="preserve">     </w:t>
            </w:r>
            <w:r w:rsidRPr="00326AD0">
              <w:rPr>
                <w:rFonts w:hint="eastAsia"/>
                <w:szCs w:val="21"/>
              </w:rPr>
              <w:t xml:space="preserve">                    </w:t>
            </w:r>
            <w:r w:rsidRPr="00326AD0">
              <w:rPr>
                <w:szCs w:val="21"/>
              </w:rPr>
              <w:t xml:space="preserve">   </w:t>
            </w:r>
            <w:r w:rsidRPr="00326AD0">
              <w:rPr>
                <w:rFonts w:hint="eastAsia"/>
                <w:szCs w:val="21"/>
              </w:rPr>
              <w:t xml:space="preserve">                                   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right="-170"/>
              <w:jc w:val="left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 xml:space="preserve">C  </w:t>
            </w:r>
            <w:r w:rsidRPr="00326AD0">
              <w:rPr>
                <w:rFonts w:hint="eastAsia"/>
                <w:szCs w:val="21"/>
              </w:rPr>
              <w:t>在陈述</w:t>
            </w:r>
            <w:r w:rsidRPr="00326AD0">
              <w:rPr>
                <w:szCs w:val="21"/>
              </w:rPr>
              <w:t>过程缺少</w:t>
            </w:r>
            <w:r w:rsidRPr="00326AD0">
              <w:rPr>
                <w:rFonts w:hint="eastAsia"/>
                <w:szCs w:val="21"/>
              </w:rPr>
              <w:t>较多关键</w:t>
            </w:r>
            <w:r w:rsidRPr="00326AD0">
              <w:rPr>
                <w:szCs w:val="21"/>
              </w:rPr>
              <w:t>信息。</w:t>
            </w:r>
            <w:r w:rsidRPr="00326AD0">
              <w:rPr>
                <w:szCs w:val="21"/>
              </w:rPr>
              <w:t xml:space="preserve">    </w:t>
            </w:r>
            <w:r w:rsidRPr="00326AD0">
              <w:rPr>
                <w:rFonts w:hint="eastAsia"/>
                <w:szCs w:val="21"/>
              </w:rPr>
              <w:t xml:space="preserve">                     </w:t>
            </w:r>
            <w:r w:rsidRPr="00326AD0">
              <w:rPr>
                <w:szCs w:val="21"/>
              </w:rPr>
              <w:t xml:space="preserve">  </w:t>
            </w:r>
            <w:r w:rsidRPr="00326AD0">
              <w:rPr>
                <w:rFonts w:hint="eastAsia"/>
                <w:szCs w:val="21"/>
              </w:rPr>
              <w:t xml:space="preserve">                             </w:t>
            </w:r>
          </w:p>
        </w:tc>
        <w:tc>
          <w:tcPr>
            <w:tcW w:w="111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15-20</w:t>
            </w:r>
            <w:r w:rsidRPr="00326AD0">
              <w:rPr>
                <w:rFonts w:hint="eastAsia"/>
                <w:szCs w:val="21"/>
              </w:rPr>
              <w:t>分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11-15</w:t>
            </w:r>
            <w:r w:rsidRPr="00326AD0">
              <w:rPr>
                <w:rFonts w:hint="eastAsia"/>
                <w:szCs w:val="21"/>
              </w:rPr>
              <w:t>分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7-10</w:t>
            </w:r>
            <w:r w:rsidRPr="00326AD0">
              <w:rPr>
                <w:rFonts w:hint="eastAsia"/>
                <w:szCs w:val="21"/>
              </w:rPr>
              <w:t>分</w:t>
            </w:r>
          </w:p>
        </w:tc>
      </w:tr>
      <w:tr w:rsidR="00F64D26" w:rsidRPr="00326AD0" w:rsidTr="00C745F8">
        <w:trPr>
          <w:cantSplit/>
        </w:trPr>
        <w:tc>
          <w:tcPr>
            <w:tcW w:w="824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szCs w:val="21"/>
              </w:rPr>
            </w:pPr>
            <w:r w:rsidRPr="00326AD0">
              <w:rPr>
                <w:rFonts w:ascii="黑体" w:eastAsia="黑体" w:hint="eastAsia"/>
                <w:szCs w:val="21"/>
              </w:rPr>
              <w:t>2．陈述</w:t>
            </w:r>
            <w:r w:rsidRPr="00326AD0">
              <w:rPr>
                <w:rFonts w:ascii="黑体" w:eastAsia="黑体"/>
                <w:szCs w:val="21"/>
              </w:rPr>
              <w:t>过程的</w:t>
            </w:r>
            <w:r w:rsidRPr="00326AD0">
              <w:rPr>
                <w:rFonts w:ascii="黑体" w:eastAsia="黑体" w:hint="eastAsia"/>
                <w:szCs w:val="21"/>
              </w:rPr>
              <w:t>规范性（</w:t>
            </w:r>
            <w:r w:rsidRPr="00326AD0">
              <w:rPr>
                <w:rFonts w:ascii="黑体" w:eastAsia="黑体"/>
                <w:szCs w:val="21"/>
              </w:rPr>
              <w:t>10</w:t>
            </w:r>
            <w:r w:rsidRPr="00326AD0">
              <w:rPr>
                <w:rFonts w:ascii="黑体" w:eastAsia="黑体" w:hint="eastAsia"/>
                <w:szCs w:val="21"/>
              </w:rPr>
              <w:t>分）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 xml:space="preserve">A  </w:t>
            </w:r>
            <w:r w:rsidRPr="00326AD0">
              <w:rPr>
                <w:rFonts w:hint="eastAsia"/>
                <w:szCs w:val="21"/>
              </w:rPr>
              <w:t>层次清晰，逻辑性强；专业</w:t>
            </w:r>
            <w:r w:rsidRPr="00326AD0">
              <w:rPr>
                <w:szCs w:val="21"/>
              </w:rPr>
              <w:t>术语</w:t>
            </w:r>
            <w:r w:rsidRPr="00326AD0">
              <w:rPr>
                <w:rFonts w:hint="eastAsia"/>
                <w:szCs w:val="21"/>
              </w:rPr>
              <w:t>使用得当。</w:t>
            </w:r>
            <w:r w:rsidRPr="00326AD0">
              <w:rPr>
                <w:szCs w:val="21"/>
              </w:rPr>
              <w:t xml:space="preserve"> 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jc w:val="left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 xml:space="preserve">B  </w:t>
            </w:r>
            <w:r w:rsidRPr="00326AD0">
              <w:rPr>
                <w:rFonts w:hint="eastAsia"/>
                <w:szCs w:val="21"/>
              </w:rPr>
              <w:t>出现</w:t>
            </w:r>
            <w:r w:rsidRPr="00326AD0">
              <w:rPr>
                <w:rFonts w:hint="eastAsia"/>
                <w:szCs w:val="21"/>
              </w:rPr>
              <w:t>1</w:t>
            </w:r>
            <w:r w:rsidRPr="00326AD0">
              <w:rPr>
                <w:szCs w:val="21"/>
              </w:rPr>
              <w:t>-2</w:t>
            </w:r>
            <w:r w:rsidRPr="00326AD0">
              <w:rPr>
                <w:rFonts w:hint="eastAsia"/>
                <w:szCs w:val="21"/>
              </w:rPr>
              <w:t>处</w:t>
            </w:r>
            <w:r w:rsidRPr="00326AD0">
              <w:rPr>
                <w:szCs w:val="21"/>
              </w:rPr>
              <w:t>科学性或学术性表述错误。</w:t>
            </w:r>
            <w:r w:rsidRPr="00326AD0">
              <w:rPr>
                <w:szCs w:val="21"/>
              </w:rPr>
              <w:t xml:space="preserve">         </w:t>
            </w:r>
            <w:r w:rsidRPr="00326AD0">
              <w:rPr>
                <w:rFonts w:hint="eastAsia"/>
                <w:szCs w:val="21"/>
              </w:rPr>
              <w:t xml:space="preserve">                                                    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jc w:val="left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 xml:space="preserve">C  </w:t>
            </w:r>
            <w:r w:rsidRPr="00326AD0">
              <w:rPr>
                <w:rFonts w:hint="eastAsia"/>
                <w:szCs w:val="21"/>
              </w:rPr>
              <w:t>出现较多</w:t>
            </w:r>
            <w:r w:rsidRPr="00326AD0">
              <w:rPr>
                <w:szCs w:val="21"/>
              </w:rPr>
              <w:t>的科学性或学术性表述错误。</w:t>
            </w:r>
            <w:r w:rsidRPr="00326AD0">
              <w:rPr>
                <w:szCs w:val="21"/>
              </w:rPr>
              <w:t xml:space="preserve">         </w:t>
            </w:r>
            <w:r w:rsidRPr="00326AD0">
              <w:rPr>
                <w:rFonts w:hint="eastAsia"/>
                <w:szCs w:val="21"/>
              </w:rPr>
              <w:t xml:space="preserve">                                                     </w:t>
            </w:r>
          </w:p>
        </w:tc>
        <w:tc>
          <w:tcPr>
            <w:tcW w:w="111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szCs w:val="21"/>
              </w:rPr>
              <w:t>8</w:t>
            </w:r>
            <w:r w:rsidRPr="00326AD0">
              <w:rPr>
                <w:rFonts w:hint="eastAsia"/>
                <w:szCs w:val="21"/>
              </w:rPr>
              <w:t>-</w:t>
            </w:r>
            <w:r w:rsidRPr="00326AD0">
              <w:rPr>
                <w:szCs w:val="21"/>
              </w:rPr>
              <w:t>10</w:t>
            </w:r>
            <w:r w:rsidRPr="00326AD0">
              <w:rPr>
                <w:rFonts w:hint="eastAsia"/>
                <w:szCs w:val="21"/>
              </w:rPr>
              <w:t>分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szCs w:val="21"/>
              </w:rPr>
              <w:t>6</w:t>
            </w:r>
            <w:r w:rsidRPr="00326AD0">
              <w:rPr>
                <w:rFonts w:hint="eastAsia"/>
                <w:szCs w:val="21"/>
              </w:rPr>
              <w:t>-</w:t>
            </w:r>
            <w:r w:rsidRPr="00326AD0">
              <w:rPr>
                <w:szCs w:val="21"/>
              </w:rPr>
              <w:t>7</w:t>
            </w:r>
            <w:r w:rsidRPr="00326AD0">
              <w:rPr>
                <w:rFonts w:hint="eastAsia"/>
                <w:szCs w:val="21"/>
              </w:rPr>
              <w:t>分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szCs w:val="21"/>
              </w:rPr>
              <w:t>0</w:t>
            </w:r>
            <w:r w:rsidRPr="00326AD0">
              <w:rPr>
                <w:rFonts w:hint="eastAsia"/>
                <w:szCs w:val="21"/>
              </w:rPr>
              <w:t>-</w:t>
            </w:r>
            <w:r w:rsidRPr="00326AD0">
              <w:rPr>
                <w:szCs w:val="21"/>
              </w:rPr>
              <w:t>5</w:t>
            </w:r>
            <w:r w:rsidRPr="00326AD0">
              <w:rPr>
                <w:rFonts w:hint="eastAsia"/>
                <w:szCs w:val="21"/>
              </w:rPr>
              <w:t>分</w:t>
            </w:r>
          </w:p>
        </w:tc>
      </w:tr>
      <w:tr w:rsidR="00F64D26" w:rsidRPr="00326AD0" w:rsidTr="00C745F8">
        <w:trPr>
          <w:cantSplit/>
        </w:trPr>
        <w:tc>
          <w:tcPr>
            <w:tcW w:w="824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szCs w:val="21"/>
              </w:rPr>
            </w:pPr>
            <w:r w:rsidRPr="00326AD0">
              <w:rPr>
                <w:rFonts w:ascii="黑体" w:eastAsia="黑体" w:hint="eastAsia"/>
                <w:szCs w:val="21"/>
              </w:rPr>
              <w:t>3．回答问题（</w:t>
            </w:r>
            <w:r w:rsidRPr="00326AD0">
              <w:rPr>
                <w:rFonts w:ascii="黑体" w:eastAsia="黑体"/>
                <w:szCs w:val="21"/>
              </w:rPr>
              <w:t>20</w:t>
            </w:r>
            <w:r w:rsidRPr="00326AD0">
              <w:rPr>
                <w:rFonts w:ascii="黑体" w:eastAsia="黑体" w:hint="eastAsia"/>
                <w:szCs w:val="21"/>
              </w:rPr>
              <w:t>分）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 xml:space="preserve">A  </w:t>
            </w:r>
            <w:r w:rsidRPr="00326AD0">
              <w:rPr>
                <w:rFonts w:hint="eastAsia"/>
                <w:szCs w:val="21"/>
              </w:rPr>
              <w:t>对于实验方案</w:t>
            </w:r>
            <w:r w:rsidRPr="00326AD0">
              <w:rPr>
                <w:szCs w:val="21"/>
              </w:rPr>
              <w:t>设计理解到位，</w:t>
            </w:r>
            <w:r w:rsidRPr="00326AD0">
              <w:rPr>
                <w:rFonts w:hint="eastAsia"/>
                <w:szCs w:val="21"/>
              </w:rPr>
              <w:t>数据</w:t>
            </w:r>
            <w:r w:rsidRPr="00326AD0">
              <w:rPr>
                <w:szCs w:val="21"/>
              </w:rPr>
              <w:t>可靠、结果分析合理</w:t>
            </w:r>
            <w:r w:rsidRPr="00326AD0">
              <w:rPr>
                <w:rFonts w:hint="eastAsia"/>
                <w:szCs w:val="21"/>
              </w:rPr>
              <w:t>；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jc w:val="left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 xml:space="preserve">B  </w:t>
            </w:r>
            <w:r w:rsidRPr="00326AD0">
              <w:rPr>
                <w:rFonts w:hint="eastAsia"/>
                <w:szCs w:val="21"/>
              </w:rPr>
              <w:t>对于实验</w:t>
            </w:r>
            <w:r w:rsidRPr="00326AD0">
              <w:rPr>
                <w:szCs w:val="21"/>
              </w:rPr>
              <w:t>方案理解不到位，但回答实验操作和数据处理问题正确；</w:t>
            </w:r>
            <w:r w:rsidRPr="00326AD0">
              <w:rPr>
                <w:szCs w:val="21"/>
              </w:rPr>
              <w:t xml:space="preserve">     </w:t>
            </w:r>
            <w:r w:rsidRPr="00326AD0">
              <w:rPr>
                <w:rFonts w:hint="eastAsia"/>
                <w:szCs w:val="21"/>
              </w:rPr>
              <w:t xml:space="preserve">                                                     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jc w:val="left"/>
              <w:rPr>
                <w:szCs w:val="21"/>
              </w:rPr>
            </w:pPr>
            <w:r w:rsidRPr="00326AD0">
              <w:rPr>
                <w:szCs w:val="21"/>
              </w:rPr>
              <w:t>C</w:t>
            </w:r>
            <w:r w:rsidRPr="00326AD0">
              <w:rPr>
                <w:rFonts w:hint="eastAsia"/>
                <w:szCs w:val="21"/>
              </w:rPr>
              <w:t xml:space="preserve">  </w:t>
            </w:r>
            <w:r w:rsidRPr="00326AD0">
              <w:rPr>
                <w:rFonts w:hint="eastAsia"/>
                <w:szCs w:val="21"/>
              </w:rPr>
              <w:t>在回答</w:t>
            </w:r>
            <w:r w:rsidRPr="00326AD0">
              <w:rPr>
                <w:szCs w:val="21"/>
              </w:rPr>
              <w:t>有关实验</w:t>
            </w:r>
            <w:r w:rsidRPr="00326AD0">
              <w:rPr>
                <w:rFonts w:hint="eastAsia"/>
                <w:szCs w:val="21"/>
              </w:rPr>
              <w:t>操作细节</w:t>
            </w:r>
            <w:r w:rsidRPr="00326AD0">
              <w:rPr>
                <w:szCs w:val="21"/>
              </w:rPr>
              <w:t>或数据处理</w:t>
            </w:r>
            <w:r w:rsidRPr="00326AD0">
              <w:rPr>
                <w:rFonts w:hint="eastAsia"/>
                <w:szCs w:val="21"/>
              </w:rPr>
              <w:t>方法</w:t>
            </w:r>
            <w:r w:rsidRPr="00326AD0">
              <w:rPr>
                <w:szCs w:val="21"/>
              </w:rPr>
              <w:t>等</w:t>
            </w:r>
            <w:r w:rsidRPr="00326AD0">
              <w:rPr>
                <w:rFonts w:hint="eastAsia"/>
                <w:szCs w:val="21"/>
              </w:rPr>
              <w:t>问题时出现错误</w:t>
            </w:r>
            <w:r w:rsidRPr="00326AD0">
              <w:rPr>
                <w:szCs w:val="21"/>
              </w:rPr>
              <w:t>。</w:t>
            </w:r>
            <w:r w:rsidRPr="00326AD0">
              <w:rPr>
                <w:szCs w:val="21"/>
              </w:rPr>
              <w:t xml:space="preserve">         </w:t>
            </w:r>
            <w:r w:rsidRPr="00326AD0">
              <w:rPr>
                <w:rFonts w:hint="eastAsia"/>
                <w:szCs w:val="21"/>
              </w:rPr>
              <w:t xml:space="preserve">                                                      </w:t>
            </w:r>
          </w:p>
        </w:tc>
        <w:tc>
          <w:tcPr>
            <w:tcW w:w="111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szCs w:val="21"/>
              </w:rPr>
              <w:t>11</w:t>
            </w:r>
            <w:r w:rsidRPr="00326AD0">
              <w:rPr>
                <w:rFonts w:hint="eastAsia"/>
                <w:szCs w:val="21"/>
              </w:rPr>
              <w:t>-2</w:t>
            </w:r>
            <w:r w:rsidRPr="00326AD0">
              <w:rPr>
                <w:szCs w:val="21"/>
              </w:rPr>
              <w:t>0</w:t>
            </w:r>
            <w:r w:rsidRPr="00326AD0">
              <w:rPr>
                <w:rFonts w:hint="eastAsia"/>
                <w:szCs w:val="21"/>
              </w:rPr>
              <w:t>分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szCs w:val="21"/>
              </w:rPr>
              <w:t>6</w:t>
            </w:r>
            <w:r w:rsidRPr="00326AD0">
              <w:rPr>
                <w:rFonts w:hint="eastAsia"/>
                <w:szCs w:val="21"/>
              </w:rPr>
              <w:t>-1</w:t>
            </w:r>
            <w:r w:rsidRPr="00326AD0">
              <w:rPr>
                <w:szCs w:val="21"/>
              </w:rPr>
              <w:t>0</w:t>
            </w:r>
            <w:r w:rsidRPr="00326AD0">
              <w:rPr>
                <w:rFonts w:hint="eastAsia"/>
                <w:szCs w:val="21"/>
              </w:rPr>
              <w:t>分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0-</w:t>
            </w:r>
            <w:r w:rsidRPr="00326AD0">
              <w:rPr>
                <w:szCs w:val="21"/>
              </w:rPr>
              <w:t>5</w:t>
            </w:r>
            <w:r w:rsidRPr="00326AD0">
              <w:rPr>
                <w:rFonts w:hint="eastAsia"/>
                <w:szCs w:val="21"/>
              </w:rPr>
              <w:t>分</w:t>
            </w:r>
          </w:p>
        </w:tc>
      </w:tr>
      <w:tr w:rsidR="00F64D26" w:rsidRPr="00326AD0" w:rsidTr="00C745F8">
        <w:trPr>
          <w:cantSplit/>
        </w:trPr>
        <w:tc>
          <w:tcPr>
            <w:tcW w:w="824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rFonts w:ascii="黑体" w:eastAsia="黑体"/>
                <w:szCs w:val="21"/>
              </w:rPr>
            </w:pPr>
            <w:r w:rsidRPr="00326AD0">
              <w:rPr>
                <w:rFonts w:ascii="黑体" w:eastAsia="黑体" w:hint="eastAsia"/>
                <w:szCs w:val="21"/>
              </w:rPr>
              <w:t>4.若</w:t>
            </w:r>
            <w:r w:rsidRPr="00326AD0">
              <w:rPr>
                <w:rFonts w:ascii="黑体" w:eastAsia="黑体"/>
                <w:szCs w:val="21"/>
              </w:rPr>
              <w:t>在现场答辩环节</w:t>
            </w:r>
            <w:r w:rsidRPr="00326AD0">
              <w:rPr>
                <w:rFonts w:ascii="黑体" w:eastAsia="黑体" w:hint="eastAsia"/>
                <w:szCs w:val="21"/>
              </w:rPr>
              <w:t>出现</w:t>
            </w:r>
            <w:r w:rsidRPr="00326AD0">
              <w:rPr>
                <w:rFonts w:ascii="黑体" w:eastAsia="黑体"/>
                <w:szCs w:val="21"/>
              </w:rPr>
              <w:t>下列情形，</w:t>
            </w:r>
            <w:r w:rsidRPr="00326AD0">
              <w:rPr>
                <w:rFonts w:ascii="黑体" w:eastAsia="黑体" w:hint="eastAsia"/>
                <w:szCs w:val="21"/>
              </w:rPr>
              <w:t>评委</w:t>
            </w:r>
            <w:r w:rsidRPr="00326AD0">
              <w:rPr>
                <w:rFonts w:ascii="黑体" w:eastAsia="黑体"/>
                <w:szCs w:val="21"/>
              </w:rPr>
              <w:t>可以</w:t>
            </w:r>
            <w:r w:rsidRPr="00326AD0">
              <w:rPr>
                <w:rFonts w:ascii="黑体" w:eastAsia="黑体" w:hint="eastAsia"/>
                <w:szCs w:val="21"/>
              </w:rPr>
              <w:t>行使</w:t>
            </w:r>
            <w:r w:rsidRPr="00326AD0">
              <w:rPr>
                <w:rFonts w:ascii="黑体" w:eastAsia="黑体"/>
                <w:szCs w:val="21"/>
              </w:rPr>
              <w:t>“</w:t>
            </w:r>
            <w:r w:rsidRPr="00326AD0">
              <w:rPr>
                <w:rFonts w:ascii="黑体" w:eastAsia="黑体" w:hint="eastAsia"/>
                <w:szCs w:val="21"/>
              </w:rPr>
              <w:t>一票</w:t>
            </w:r>
            <w:r w:rsidRPr="00326AD0">
              <w:rPr>
                <w:rFonts w:ascii="黑体" w:eastAsia="黑体"/>
                <w:szCs w:val="21"/>
              </w:rPr>
              <w:t>否决权</w:t>
            </w:r>
            <w:r w:rsidRPr="00326AD0">
              <w:rPr>
                <w:rFonts w:ascii="黑体" w:eastAsia="黑体"/>
                <w:szCs w:val="21"/>
              </w:rPr>
              <w:t>”</w:t>
            </w:r>
            <w:r w:rsidRPr="00326AD0">
              <w:rPr>
                <w:rFonts w:ascii="黑体" w:eastAsia="黑体"/>
                <w:szCs w:val="21"/>
              </w:rPr>
              <w:t>*</w:t>
            </w:r>
            <w:r w:rsidRPr="00326AD0">
              <w:rPr>
                <w:rFonts w:ascii="黑体" w:eastAsia="黑体" w:hint="eastAsia"/>
                <w:szCs w:val="21"/>
              </w:rPr>
              <w:t>。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szCs w:val="21"/>
              </w:rPr>
            </w:pPr>
            <w:r w:rsidRPr="00326AD0">
              <w:rPr>
                <w:rFonts w:ascii="黑体" w:eastAsia="黑体"/>
                <w:szCs w:val="21"/>
              </w:rPr>
              <w:t xml:space="preserve">A </w:t>
            </w:r>
            <w:r w:rsidRPr="00326AD0">
              <w:rPr>
                <w:rFonts w:ascii="宋体" w:hAnsi="宋体"/>
                <w:szCs w:val="21"/>
              </w:rPr>
              <w:t>选手</w:t>
            </w:r>
            <w:r w:rsidRPr="00326AD0">
              <w:rPr>
                <w:rFonts w:hint="eastAsia"/>
                <w:szCs w:val="21"/>
              </w:rPr>
              <w:t>在</w:t>
            </w:r>
            <w:r w:rsidRPr="00326AD0">
              <w:rPr>
                <w:szCs w:val="21"/>
              </w:rPr>
              <w:t>展示</w:t>
            </w:r>
            <w:r w:rsidRPr="00326AD0">
              <w:rPr>
                <w:rFonts w:hint="eastAsia"/>
                <w:szCs w:val="21"/>
              </w:rPr>
              <w:t>PPT</w:t>
            </w:r>
            <w:r w:rsidRPr="00326AD0">
              <w:rPr>
                <w:rFonts w:hint="eastAsia"/>
                <w:szCs w:val="21"/>
              </w:rPr>
              <w:t>、</w:t>
            </w:r>
            <w:r w:rsidRPr="00326AD0">
              <w:rPr>
                <w:szCs w:val="21"/>
              </w:rPr>
              <w:t>陈述</w:t>
            </w:r>
            <w:r w:rsidRPr="00326AD0">
              <w:rPr>
                <w:rFonts w:hint="eastAsia"/>
                <w:szCs w:val="21"/>
              </w:rPr>
              <w:t>或</w:t>
            </w:r>
            <w:r w:rsidRPr="00326AD0">
              <w:rPr>
                <w:szCs w:val="21"/>
              </w:rPr>
              <w:t>回答问题过程中，透露学校、指导教师或个人的相关信息。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B</w:t>
            </w:r>
            <w:r w:rsidRPr="00326AD0">
              <w:rPr>
                <w:szCs w:val="21"/>
              </w:rPr>
              <w:t xml:space="preserve"> </w:t>
            </w:r>
            <w:r w:rsidRPr="00326AD0">
              <w:rPr>
                <w:rFonts w:hint="eastAsia"/>
                <w:szCs w:val="21"/>
              </w:rPr>
              <w:t>评委认为参赛作品严重</w:t>
            </w:r>
            <w:r w:rsidRPr="00326AD0">
              <w:rPr>
                <w:szCs w:val="21"/>
              </w:rPr>
              <w:t>缺乏科学性或规范性</w:t>
            </w:r>
            <w:r w:rsidRPr="00326AD0">
              <w:rPr>
                <w:rFonts w:hint="eastAsia"/>
                <w:szCs w:val="21"/>
              </w:rPr>
              <w:t>。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rPr>
                <w:rFonts w:ascii="黑体" w:eastAsia="黑体"/>
                <w:szCs w:val="21"/>
              </w:rPr>
            </w:pPr>
            <w:r w:rsidRPr="00326AD0">
              <w:rPr>
                <w:szCs w:val="21"/>
              </w:rPr>
              <w:t xml:space="preserve">C </w:t>
            </w:r>
            <w:r w:rsidRPr="00326AD0">
              <w:rPr>
                <w:rFonts w:hint="eastAsia"/>
                <w:szCs w:val="21"/>
              </w:rPr>
              <w:t>评委</w:t>
            </w:r>
            <w:r>
              <w:rPr>
                <w:rFonts w:hint="eastAsia"/>
                <w:szCs w:val="21"/>
              </w:rPr>
              <w:t>有证据表明</w:t>
            </w:r>
            <w:r w:rsidRPr="00326AD0">
              <w:rPr>
                <w:rFonts w:hint="eastAsia"/>
                <w:szCs w:val="21"/>
              </w:rPr>
              <w:t>参赛</w:t>
            </w:r>
            <w:r w:rsidRPr="00326AD0">
              <w:rPr>
                <w:szCs w:val="21"/>
              </w:rPr>
              <w:t>选手</w:t>
            </w:r>
            <w:r w:rsidRPr="00326AD0">
              <w:rPr>
                <w:rFonts w:hint="eastAsia"/>
                <w:szCs w:val="21"/>
              </w:rPr>
              <w:t>存在</w:t>
            </w:r>
            <w:r w:rsidRPr="00326AD0">
              <w:rPr>
                <w:szCs w:val="21"/>
              </w:rPr>
              <w:t>着</w:t>
            </w:r>
            <w:r w:rsidRPr="00326AD0">
              <w:rPr>
                <w:rFonts w:hint="eastAsia"/>
                <w:szCs w:val="21"/>
              </w:rPr>
              <w:t>未实际</w:t>
            </w:r>
            <w:r w:rsidRPr="00326AD0">
              <w:rPr>
                <w:szCs w:val="21"/>
              </w:rPr>
              <w:t>参与实验</w:t>
            </w:r>
            <w:r w:rsidRPr="00326AD0">
              <w:rPr>
                <w:rFonts w:hint="eastAsia"/>
                <w:szCs w:val="21"/>
              </w:rPr>
              <w:t>过程</w:t>
            </w:r>
            <w:r w:rsidRPr="00326AD0">
              <w:rPr>
                <w:szCs w:val="21"/>
              </w:rPr>
              <w:t>的嫌疑。</w:t>
            </w:r>
          </w:p>
        </w:tc>
        <w:tc>
          <w:tcPr>
            <w:tcW w:w="111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是否</w:t>
            </w:r>
            <w:r w:rsidRPr="00326AD0">
              <w:rPr>
                <w:szCs w:val="21"/>
              </w:rPr>
              <w:t>行使</w:t>
            </w:r>
            <w:r w:rsidRPr="00326AD0">
              <w:rPr>
                <w:szCs w:val="21"/>
              </w:rPr>
              <w:t>“</w:t>
            </w:r>
            <w:r w:rsidRPr="00326AD0">
              <w:rPr>
                <w:rFonts w:hint="eastAsia"/>
                <w:szCs w:val="21"/>
              </w:rPr>
              <w:t>一票</w:t>
            </w:r>
            <w:r w:rsidRPr="00326AD0">
              <w:rPr>
                <w:szCs w:val="21"/>
              </w:rPr>
              <w:t>否决</w:t>
            </w:r>
            <w:r w:rsidRPr="00326AD0">
              <w:rPr>
                <w:szCs w:val="21"/>
              </w:rPr>
              <w:t>”</w:t>
            </w:r>
          </w:p>
          <w:p w:rsidR="00F64D26" w:rsidRPr="00326AD0" w:rsidRDefault="00F64D26" w:rsidP="00C745F8">
            <w:pPr>
              <w:adjustRightInd w:val="0"/>
              <w:snapToGrid w:val="0"/>
              <w:spacing w:beforeLines="45" w:before="140" w:afterLines="45" w:after="140"/>
              <w:ind w:left="-113" w:right="-113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是</w:t>
            </w:r>
            <w:r w:rsidRPr="00326AD0">
              <w:rPr>
                <w:szCs w:val="21"/>
              </w:rPr>
              <w:sym w:font="Wingdings 2" w:char="F0A3"/>
            </w:r>
          </w:p>
        </w:tc>
      </w:tr>
      <w:tr w:rsidR="00F64D26" w:rsidRPr="00326AD0" w:rsidTr="00C745F8">
        <w:trPr>
          <w:cantSplit/>
        </w:trPr>
        <w:tc>
          <w:tcPr>
            <w:tcW w:w="824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总分值</w:t>
            </w:r>
          </w:p>
        </w:tc>
        <w:tc>
          <w:tcPr>
            <w:tcW w:w="1115" w:type="dxa"/>
            <w:vAlign w:val="center"/>
          </w:tcPr>
          <w:p w:rsidR="00F64D26" w:rsidRPr="00326AD0" w:rsidRDefault="00F64D26" w:rsidP="00C745F8">
            <w:pPr>
              <w:adjustRightInd w:val="0"/>
              <w:snapToGrid w:val="0"/>
              <w:spacing w:beforeLines="40" w:before="124" w:afterLines="40" w:after="124"/>
              <w:jc w:val="center"/>
              <w:rPr>
                <w:szCs w:val="21"/>
              </w:rPr>
            </w:pPr>
            <w:r w:rsidRPr="00326AD0">
              <w:rPr>
                <w:rFonts w:hint="eastAsia"/>
                <w:szCs w:val="21"/>
              </w:rPr>
              <w:t>50</w:t>
            </w:r>
            <w:r w:rsidRPr="00326AD0">
              <w:rPr>
                <w:rFonts w:hint="eastAsia"/>
                <w:szCs w:val="21"/>
              </w:rPr>
              <w:t>分</w:t>
            </w:r>
          </w:p>
        </w:tc>
      </w:tr>
    </w:tbl>
    <w:p w:rsidR="00F64D26" w:rsidRPr="00326AD0" w:rsidRDefault="00F64D26" w:rsidP="00F64D26">
      <w:r w:rsidRPr="00326AD0">
        <w:t>*</w:t>
      </w:r>
      <w:r w:rsidRPr="00326AD0">
        <w:rPr>
          <w:rFonts w:hint="eastAsia"/>
        </w:rPr>
        <w:t>若</w:t>
      </w:r>
      <w:r>
        <w:rPr>
          <w:rFonts w:hint="eastAsia"/>
        </w:rPr>
        <w:t>有</w:t>
      </w:r>
      <w:r>
        <w:rPr>
          <w:rFonts w:hint="eastAsia"/>
        </w:rPr>
        <w:t>1</w:t>
      </w:r>
      <w:r>
        <w:rPr>
          <w:rFonts w:hint="eastAsia"/>
        </w:rPr>
        <w:t>位</w:t>
      </w:r>
      <w:r w:rsidRPr="00326AD0">
        <w:t>评委提出</w:t>
      </w:r>
      <w:r w:rsidRPr="00326AD0">
        <w:t>“</w:t>
      </w:r>
      <w:r w:rsidRPr="00326AD0">
        <w:rPr>
          <w:rFonts w:hint="eastAsia"/>
        </w:rPr>
        <w:t>一票</w:t>
      </w:r>
      <w:r w:rsidRPr="00326AD0">
        <w:t>否决</w:t>
      </w:r>
      <w:r w:rsidRPr="00326AD0">
        <w:t>”</w:t>
      </w:r>
      <w:r w:rsidRPr="00326AD0">
        <w:rPr>
          <w:rFonts w:hint="eastAsia"/>
        </w:rPr>
        <w:t>，</w:t>
      </w:r>
      <w:r>
        <w:rPr>
          <w:rFonts w:hint="eastAsia"/>
        </w:rPr>
        <w:t>需</w:t>
      </w:r>
      <w:r>
        <w:t>及时通知</w:t>
      </w:r>
      <w:r w:rsidRPr="00326AD0">
        <w:t>组委会秘书处收集</w:t>
      </w:r>
      <w:r w:rsidRPr="00326AD0">
        <w:rPr>
          <w:rFonts w:hint="eastAsia"/>
        </w:rPr>
        <w:t>相关</w:t>
      </w:r>
      <w:r w:rsidRPr="00326AD0">
        <w:t>作品及答辩现场资料，组织</w:t>
      </w:r>
      <w:r w:rsidRPr="00326AD0">
        <w:rPr>
          <w:rFonts w:hint="eastAsia"/>
        </w:rPr>
        <w:t>竞赛</w:t>
      </w:r>
      <w:r w:rsidRPr="00326AD0">
        <w:t>组委会专门会议进行复核，并根据复核结果进行后续处理。</w:t>
      </w:r>
      <w:r w:rsidRPr="00326AD0">
        <w:rPr>
          <w:rFonts w:hint="eastAsia"/>
        </w:rPr>
        <w:t>若</w:t>
      </w:r>
      <w:r>
        <w:rPr>
          <w:rFonts w:hint="eastAsia"/>
        </w:rPr>
        <w:t>两位</w:t>
      </w:r>
      <w:r>
        <w:t>及以上</w:t>
      </w:r>
      <w:r w:rsidRPr="00326AD0">
        <w:t>评委</w:t>
      </w:r>
      <w:r>
        <w:rPr>
          <w:rFonts w:hint="eastAsia"/>
        </w:rPr>
        <w:t>对</w:t>
      </w:r>
      <w:r>
        <w:t>同一</w:t>
      </w:r>
      <w:r>
        <w:rPr>
          <w:rFonts w:hint="eastAsia"/>
        </w:rPr>
        <w:t>作品</w:t>
      </w:r>
      <w:r>
        <w:t>提出</w:t>
      </w:r>
      <w:r>
        <w:rPr>
          <w:rFonts w:hint="eastAsia"/>
        </w:rPr>
        <w:t>“一票</w:t>
      </w:r>
      <w:r>
        <w:t>否决</w:t>
      </w:r>
      <w:r>
        <w:rPr>
          <w:rFonts w:hint="eastAsia"/>
        </w:rPr>
        <w:t>”，则</w:t>
      </w:r>
      <w:r>
        <w:t>直接</w:t>
      </w:r>
      <w:r>
        <w:rPr>
          <w:rFonts w:hint="eastAsia"/>
        </w:rPr>
        <w:t>取消</w:t>
      </w:r>
      <w:r>
        <w:t>该</w:t>
      </w:r>
      <w:r>
        <w:rPr>
          <w:rFonts w:hint="eastAsia"/>
        </w:rPr>
        <w:t>团队</w:t>
      </w:r>
      <w:r>
        <w:t>的</w:t>
      </w:r>
      <w:r>
        <w:rPr>
          <w:rFonts w:hint="eastAsia"/>
        </w:rPr>
        <w:t>获奖</w:t>
      </w:r>
      <w:r>
        <w:t>资格。</w:t>
      </w:r>
    </w:p>
    <w:p w:rsidR="00F64D26" w:rsidRDefault="00F64D26" w:rsidP="00F64D26"/>
    <w:p w:rsidR="00F64D26" w:rsidRDefault="00F64D26" w:rsidP="00F64D26"/>
    <w:p w:rsidR="00F64D26" w:rsidRDefault="00F64D26" w:rsidP="00F64D26"/>
    <w:p w:rsidR="00F64D26" w:rsidRPr="00326AD0" w:rsidRDefault="00F64D26" w:rsidP="00F64D26">
      <w:pPr>
        <w:rPr>
          <w:rFonts w:hint="eastAsia"/>
        </w:rPr>
      </w:pPr>
    </w:p>
    <w:p w:rsidR="00F64D26" w:rsidRPr="00B70F58" w:rsidRDefault="00F64D26" w:rsidP="00F64D26"/>
    <w:p w:rsidR="00F64D26" w:rsidRPr="00B400E0" w:rsidRDefault="00F64D26" w:rsidP="00F64D26">
      <w:pPr>
        <w:jc w:val="right"/>
        <w:rPr>
          <w:rFonts w:ascii="Verdana" w:hAnsi="Verdana" w:cs="宋体"/>
          <w:kern w:val="0"/>
          <w:sz w:val="22"/>
          <w:szCs w:val="21"/>
        </w:rPr>
      </w:pPr>
      <w:r w:rsidRPr="00B400E0">
        <w:rPr>
          <w:rFonts w:ascii="ˎ̥" w:hAnsi="ˎ̥" w:hint="eastAsia"/>
          <w:sz w:val="22"/>
          <w:szCs w:val="21"/>
        </w:rPr>
        <w:t>北京市</w:t>
      </w:r>
      <w:r w:rsidRPr="00B400E0">
        <w:rPr>
          <w:rFonts w:ascii="ˎ̥" w:hAnsi="ˎ̥"/>
          <w:sz w:val="22"/>
          <w:szCs w:val="21"/>
        </w:rPr>
        <w:t>大学生化学实验竞赛</w:t>
      </w:r>
      <w:r w:rsidRPr="00B400E0">
        <w:rPr>
          <w:rFonts w:ascii="ˎ̥" w:hAnsi="ˎ̥" w:hint="eastAsia"/>
          <w:sz w:val="22"/>
          <w:szCs w:val="21"/>
        </w:rPr>
        <w:t>组委会</w:t>
      </w:r>
    </w:p>
    <w:p w:rsidR="00F64D26" w:rsidRDefault="00F64D26" w:rsidP="00F64D26">
      <w:pPr>
        <w:jc w:val="right"/>
      </w:pPr>
      <w:r w:rsidRPr="00B400E0">
        <w:rPr>
          <w:rFonts w:hint="eastAsia"/>
          <w:sz w:val="22"/>
          <w:szCs w:val="21"/>
        </w:rPr>
        <w:t>20</w:t>
      </w:r>
      <w:r w:rsidRPr="00B400E0">
        <w:rPr>
          <w:sz w:val="22"/>
          <w:szCs w:val="21"/>
        </w:rPr>
        <w:t>21</w:t>
      </w:r>
      <w:r w:rsidRPr="00B400E0">
        <w:rPr>
          <w:rFonts w:hint="eastAsia"/>
          <w:sz w:val="22"/>
          <w:szCs w:val="21"/>
        </w:rPr>
        <w:t>年</w:t>
      </w:r>
      <w:r w:rsidRPr="00B400E0">
        <w:rPr>
          <w:sz w:val="22"/>
          <w:szCs w:val="21"/>
        </w:rPr>
        <w:t>3</w:t>
      </w:r>
      <w:r w:rsidRPr="00B400E0">
        <w:rPr>
          <w:rFonts w:hint="eastAsia"/>
          <w:sz w:val="22"/>
          <w:szCs w:val="21"/>
        </w:rPr>
        <w:t>月</w:t>
      </w:r>
    </w:p>
    <w:p w:rsidR="00F64D26" w:rsidRPr="008E1B2E" w:rsidRDefault="00F64D26" w:rsidP="00F64D26">
      <w:pPr>
        <w:adjustRightInd w:val="0"/>
        <w:snapToGrid w:val="0"/>
        <w:jc w:val="left"/>
        <w:rPr>
          <w:rFonts w:ascii="仿宋" w:eastAsia="仿宋" w:hAnsi="仿宋"/>
          <w:sz w:val="24"/>
        </w:rPr>
      </w:pPr>
    </w:p>
    <w:p w:rsidR="00F64D26" w:rsidRPr="00AA03D7" w:rsidRDefault="00F64D26" w:rsidP="00F64D26">
      <w:pPr>
        <w:jc w:val="left"/>
        <w:rPr>
          <w:sz w:val="28"/>
        </w:rPr>
      </w:pPr>
    </w:p>
    <w:p w:rsidR="00F64D26" w:rsidRPr="00DC386E" w:rsidRDefault="00F64D26" w:rsidP="00F64D26">
      <w:pPr>
        <w:widowControl/>
        <w:adjustRightInd w:val="0"/>
        <w:snapToGrid w:val="0"/>
        <w:ind w:firstLineChars="200" w:firstLine="643"/>
        <w:rPr>
          <w:rFonts w:eastAsia="方正小标宋简体" w:hint="eastAsia"/>
          <w:b/>
          <w:sz w:val="32"/>
          <w:szCs w:val="32"/>
        </w:rPr>
      </w:pPr>
    </w:p>
    <w:p w:rsidR="00936950" w:rsidRDefault="00936950"/>
    <w:sectPr w:rsidR="00936950" w:rsidSect="00F3142D">
      <w:pgSz w:w="11906" w:h="16838"/>
      <w:pgMar w:top="1276" w:right="1474" w:bottom="147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7AD" w:rsidRDefault="00F64D26">
    <w:pPr>
      <w:pStyle w:val="a5"/>
    </w:pPr>
  </w:p>
  <w:p w:rsidR="00B417AD" w:rsidRDefault="00F64D2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7AD" w:rsidRDefault="00F64D26" w:rsidP="00AA650B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7AD" w:rsidRDefault="00F64D26" w:rsidP="00AA650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C39D4"/>
    <w:multiLevelType w:val="hybridMultilevel"/>
    <w:tmpl w:val="8D80FF48"/>
    <w:lvl w:ilvl="0" w:tplc="DFE262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D26"/>
    <w:rsid w:val="00936950"/>
    <w:rsid w:val="00F6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35B12E-7A33-47FC-B5D0-D7FFB06A0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D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64D26"/>
    <w:rPr>
      <w:b/>
      <w:bCs/>
    </w:rPr>
  </w:style>
  <w:style w:type="paragraph" w:styleId="a4">
    <w:name w:val="header"/>
    <w:basedOn w:val="a"/>
    <w:link w:val="Char"/>
    <w:rsid w:val="00F64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64D2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F64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64D26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qFormat/>
    <w:rsid w:val="00F64D26"/>
    <w:pPr>
      <w:spacing w:line="276" w:lineRule="auto"/>
      <w:ind w:firstLineChars="200" w:firstLine="420"/>
    </w:pPr>
    <w:rPr>
      <w:rFonts w:ascii="等线" w:eastAsia="等线" w:hAnsi="等线"/>
      <w:szCs w:val="22"/>
    </w:rPr>
  </w:style>
  <w:style w:type="character" w:customStyle="1" w:styleId="bf">
    <w:name w:val="bf"/>
    <w:rsid w:val="00F64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常欢</dc:creator>
  <cp:keywords/>
  <dc:description/>
  <cp:lastModifiedBy>常欢</cp:lastModifiedBy>
  <cp:revision>1</cp:revision>
  <dcterms:created xsi:type="dcterms:W3CDTF">2021-03-08T01:45:00Z</dcterms:created>
  <dcterms:modified xsi:type="dcterms:W3CDTF">2021-03-08T01:47:00Z</dcterms:modified>
</cp:coreProperties>
</file>