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72" w:rsidRDefault="00CD4772" w:rsidP="00CD4772">
      <w:pPr>
        <w:spacing w:line="600" w:lineRule="exact"/>
        <w:rPr>
          <w:rFonts w:ascii="黑体" w:eastAsia="黑体" w:hAnsi="仿宋"/>
          <w:szCs w:val="32"/>
        </w:rPr>
      </w:pPr>
      <w:r w:rsidRPr="00A31D0F">
        <w:rPr>
          <w:rFonts w:ascii="黑体" w:eastAsia="黑体" w:hAnsi="仿宋" w:hint="eastAsia"/>
          <w:szCs w:val="32"/>
        </w:rPr>
        <w:t>附件</w:t>
      </w:r>
      <w:r>
        <w:rPr>
          <w:rFonts w:ascii="黑体" w:eastAsia="黑体" w:hAnsi="仿宋" w:hint="eastAsia"/>
          <w:szCs w:val="32"/>
        </w:rPr>
        <w:t>3</w:t>
      </w:r>
    </w:p>
    <w:p w:rsidR="00F771FC" w:rsidRPr="00A31D0F" w:rsidRDefault="00F771FC" w:rsidP="00F771FC">
      <w:pPr>
        <w:spacing w:line="600" w:lineRule="exact"/>
        <w:jc w:val="center"/>
        <w:outlineLvl w:val="0"/>
        <w:rPr>
          <w:rFonts w:ascii="方正小标宋简体" w:eastAsia="方正小标宋简体" w:hAnsi="华文中宋"/>
          <w:sz w:val="44"/>
          <w:szCs w:val="32"/>
        </w:rPr>
      </w:pPr>
      <w:r w:rsidRPr="00A31D0F">
        <w:rPr>
          <w:rFonts w:ascii="方正小标宋简体" w:eastAsia="方正小标宋简体" w:hAnsi="华文中宋" w:hint="eastAsia"/>
          <w:sz w:val="44"/>
          <w:szCs w:val="32"/>
        </w:rPr>
        <w:t>2017年华北五省（市、自治区）大学生</w:t>
      </w:r>
    </w:p>
    <w:p w:rsidR="00F771FC" w:rsidRPr="00A31D0F" w:rsidRDefault="00F771FC" w:rsidP="00F771FC">
      <w:pPr>
        <w:spacing w:line="600" w:lineRule="exact"/>
        <w:jc w:val="center"/>
        <w:outlineLvl w:val="0"/>
        <w:rPr>
          <w:rFonts w:ascii="方正小标宋简体" w:eastAsia="方正小标宋简体" w:hAnsi="华文中宋"/>
          <w:sz w:val="44"/>
          <w:szCs w:val="32"/>
        </w:rPr>
      </w:pPr>
      <w:r w:rsidRPr="00A31D0F">
        <w:rPr>
          <w:rFonts w:ascii="方正小标宋简体" w:eastAsia="方正小标宋简体" w:hAnsi="华文中宋" w:hint="eastAsia"/>
          <w:sz w:val="44"/>
          <w:szCs w:val="32"/>
        </w:rPr>
        <w:t>机器人大赛方案</w:t>
      </w:r>
    </w:p>
    <w:p w:rsidR="00F771FC" w:rsidRDefault="00F771FC" w:rsidP="00F771FC">
      <w:pPr>
        <w:spacing w:line="520" w:lineRule="exact"/>
        <w:ind w:firstLineChars="181" w:firstLine="579"/>
        <w:rPr>
          <w:rFonts w:ascii="黑体" w:eastAsia="黑体" w:hAnsi="黑体"/>
          <w:szCs w:val="32"/>
        </w:rPr>
      </w:pPr>
    </w:p>
    <w:p w:rsidR="00F771FC" w:rsidRDefault="00F771FC" w:rsidP="00F771FC">
      <w:pPr>
        <w:spacing w:line="520" w:lineRule="exact"/>
        <w:ind w:firstLineChars="181" w:firstLine="579"/>
        <w:rPr>
          <w:rFonts w:ascii="黑体" w:eastAsia="黑体" w:hAnsi="黑体"/>
          <w:szCs w:val="32"/>
        </w:rPr>
      </w:pPr>
      <w:r>
        <w:rPr>
          <w:rFonts w:ascii="黑体" w:eastAsia="黑体" w:hAnsi="黑体" w:hint="eastAsia"/>
          <w:szCs w:val="32"/>
        </w:rPr>
        <w:t>一、竞赛主题</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在国家大力提倡“大众创业、万众创新”的背景下，华北五省（市、自治区）大学生机器人大赛秉承“智能引领、创新致用”的主题，着重激发大学生对机器人技术的研发热情，鼓励大学生将所学知识应用于工程实践，强化机器人产品的创新性、实践性和应用性，进而带动大学生在机器人领域的创新创业，推进大学生高科技作品与市场应用相结合，探索高校学术资源与市场资本的对接平台。</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大赛有利于培养大学生的团队协作精神、智能产品设计及仿真能力、智能算法开发能力以及人工智能应用能力，提高大学生的科学素养和科研技能水平，推动各相关高校大学生之间的科技文化交流，加强区域高校间的协作，深化高校人才培养模式改革，发挥智能科技在推动经济发展和社会进步中的重要作用。</w:t>
      </w:r>
    </w:p>
    <w:p w:rsidR="00F771FC" w:rsidRDefault="00F771FC" w:rsidP="00F771FC">
      <w:pPr>
        <w:spacing w:line="520" w:lineRule="exact"/>
        <w:ind w:firstLineChars="181" w:firstLine="579"/>
        <w:rPr>
          <w:rFonts w:ascii="黑体" w:eastAsia="黑体" w:hAnsi="黑体"/>
          <w:szCs w:val="32"/>
        </w:rPr>
      </w:pPr>
      <w:r>
        <w:rPr>
          <w:rFonts w:ascii="黑体" w:eastAsia="黑体" w:hAnsi="黑体" w:hint="eastAsia"/>
          <w:szCs w:val="32"/>
        </w:rPr>
        <w:t>二、竞赛项目设置</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围绕“智能引领、创新致用”主题，进一步优化竞赛项目设置，引导大学生在机器人技术领域自主创新，推进参赛作品的市场应用。2017年规则中，机器人武术擂台赛强调了机器人结构的自主创新；水中机器人管道检测项目强化了人工智能产品在工程中的应用；空中机器人比赛（高级组）突出对无人机产品侦察与陆空智能协同能力的考察；舞蹈机器人比赛（团体组）鼓励参赛团队增加场景编排，</w:t>
      </w:r>
      <w:r>
        <w:rPr>
          <w:rFonts w:ascii="仿宋_GB2312" w:hAnsi="仿宋" w:hint="eastAsia"/>
          <w:szCs w:val="32"/>
        </w:rPr>
        <w:lastRenderedPageBreak/>
        <w:t>加强机器人之间的配合与协调；智能物流机器人挑战赛突出对机器人在模拟真实工厂环境中自主操作、运输及避障能力的考察。各参赛项目获得一等奖的团队可入驻机器人工程双创开放空间。</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2017年华北五省（市、自治区）大学生机器人大赛共设8大类，15个小项的比赛，分别为：机器人创意设计赛，机器人武术擂台赛（无差别组、仿人组），类人机器人竞技体育赛（田径、点球、投篮、高尔夫），水中机器人比赛（水球2V2、管道检测），空中机器人比赛（基础组、高级组），小型组机器人足球赛，舞蹈机器人比赛（个人组、团体组）以及智能物流机器人挑战赛。</w:t>
      </w:r>
    </w:p>
    <w:p w:rsidR="00F771FC" w:rsidRDefault="00F771FC" w:rsidP="00F771FC">
      <w:pPr>
        <w:spacing w:line="520" w:lineRule="exact"/>
        <w:ind w:firstLineChars="181" w:firstLine="579"/>
        <w:rPr>
          <w:rFonts w:ascii="黑体" w:eastAsia="黑体" w:hAnsi="黑体"/>
          <w:szCs w:val="32"/>
        </w:rPr>
      </w:pPr>
      <w:r>
        <w:rPr>
          <w:rFonts w:ascii="黑体" w:eastAsia="黑体" w:hAnsi="黑体" w:hint="eastAsia"/>
          <w:szCs w:val="32"/>
        </w:rPr>
        <w:t>三、参赛队要求</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各项目对参赛队伍的要求如下：</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机器人创意设计赛：指导教师1～2名，队员2～5名；</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机器人武术擂台赛（无差别组、仿人组）：指导教师1～2名，队员1～5名；</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类人机器人竞技体育赛（田径、点球、投篮、高尔夫）：指导教师1名，队员1～2名；</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水中机器人比赛（水球2V2、管道检测）：指导教师1～3名，队员2～5名；</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空中机器人比赛（基础组、高级组）：指导教师1～2名，队员1～3名；</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小型组机器人足球赛：指导教师1～3名，队员4～8名；</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舞蹈机器人比赛（个人组、团体组）：个人组指导教师1名，队员1～2名；团体组指导教师1～2名，队员2～4</w:t>
      </w:r>
      <w:r>
        <w:rPr>
          <w:rFonts w:ascii="仿宋_GB2312" w:hAnsi="仿宋" w:hint="eastAsia"/>
          <w:szCs w:val="32"/>
        </w:rPr>
        <w:lastRenderedPageBreak/>
        <w:t>名。</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智能物流机器人挑战赛：指导教师1～2名，队员1～4名。</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参赛对象为华北五省（市、自治区）各高校在读研究生、本科生、专科生，专业不限。每个参赛队伍必须含有本科生或专科生队员。为提高团队合作意识和便于管理，大赛不接受个人直接报名。舞蹈机器人比赛每个高校参加决赛的队伍数不超过6个（含个人组和团体组），机器人创意设计赛每个高校参加决赛的队伍数不超过3个，其它项目每个高校参加同一竞赛决赛小项的队伍数不超过4个。</w:t>
      </w:r>
    </w:p>
    <w:p w:rsidR="00F771FC" w:rsidRDefault="00F771FC" w:rsidP="00F771FC">
      <w:pPr>
        <w:spacing w:line="520" w:lineRule="exact"/>
        <w:ind w:firstLineChars="181" w:firstLine="579"/>
        <w:rPr>
          <w:rFonts w:ascii="黑体" w:eastAsia="黑体" w:hAnsi="黑体"/>
          <w:szCs w:val="32"/>
        </w:rPr>
      </w:pPr>
      <w:r>
        <w:rPr>
          <w:rFonts w:ascii="黑体" w:eastAsia="黑体" w:hAnsi="黑体" w:hint="eastAsia"/>
          <w:szCs w:val="32"/>
        </w:rPr>
        <w:t>四、竞赛组织</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本次竞赛由组委会委托北京信息科技大学承办，组委会秘书处设在北京信息科技大学。各省、市、自治区分别确定协办单位协助组织竞赛。</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竞赛共分为三个阶段：1.各校预赛；2.省级复赛；3.决赛。预赛由参赛高校自行组织，各学校根据预赛成绩推荐队伍进入省级复赛；复赛由各省（市、自治区）组织，各省（市、自治区）根据复赛成绩推荐参赛队伍进入决赛；决赛由组委会组织，在北京举行。</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决赛期间，参赛队伍的交通和食宿费由各参赛校自理。</w:t>
      </w:r>
    </w:p>
    <w:p w:rsidR="00F771FC" w:rsidRDefault="00F771FC" w:rsidP="00F771FC">
      <w:pPr>
        <w:spacing w:line="520" w:lineRule="exact"/>
        <w:ind w:firstLineChars="181" w:firstLine="579"/>
        <w:rPr>
          <w:rFonts w:ascii="黑体" w:eastAsia="黑体" w:hAnsi="黑体"/>
          <w:szCs w:val="32"/>
        </w:rPr>
      </w:pPr>
      <w:r>
        <w:rPr>
          <w:rFonts w:ascii="黑体" w:eastAsia="黑体" w:hAnsi="黑体" w:hint="eastAsia"/>
          <w:szCs w:val="32"/>
        </w:rPr>
        <w:t>五、竞赛时间安排</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2017年7月-9月，各省（市、自治区）根据复赛成绩组织参加决赛的队伍进行决赛网上报名（http:// robot.bistu.edu.cn）。经组委会对决赛报名情况进行审核，公布报名结果。决赛时间待定。</w:t>
      </w:r>
    </w:p>
    <w:p w:rsidR="00F771FC" w:rsidRDefault="00F771FC" w:rsidP="00F771FC">
      <w:pPr>
        <w:spacing w:line="520" w:lineRule="exact"/>
        <w:ind w:firstLineChars="181" w:firstLine="579"/>
        <w:rPr>
          <w:rFonts w:ascii="黑体" w:eastAsia="黑体" w:hAnsi="黑体"/>
          <w:szCs w:val="32"/>
        </w:rPr>
      </w:pPr>
      <w:r>
        <w:rPr>
          <w:rFonts w:ascii="黑体" w:eastAsia="黑体" w:hAnsi="黑体" w:hint="eastAsia"/>
          <w:szCs w:val="32"/>
        </w:rPr>
        <w:t>六、奖项设置</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lastRenderedPageBreak/>
        <w:t>大赛本着“公平、公正、公开”的原则，评选出特等奖（可空缺）、一等奖、二等奖、三等奖、优秀组织奖、优秀指导教师奖等奖项。</w:t>
      </w:r>
    </w:p>
    <w:p w:rsidR="00F771FC" w:rsidRDefault="00F771FC" w:rsidP="00F771FC">
      <w:pPr>
        <w:spacing w:line="520" w:lineRule="exact"/>
        <w:ind w:firstLineChars="181" w:firstLine="579"/>
        <w:rPr>
          <w:rFonts w:ascii="黑体" w:eastAsia="黑体" w:hAnsi="黑体"/>
          <w:szCs w:val="32"/>
        </w:rPr>
      </w:pPr>
      <w:r>
        <w:rPr>
          <w:rFonts w:ascii="黑体" w:eastAsia="黑体" w:hAnsi="黑体" w:hint="eastAsia"/>
          <w:szCs w:val="32"/>
        </w:rPr>
        <w:t>七、联系方式</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联系人及联系电话：</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刘玉威: 010-82426830, 15120058651</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米  洁: 010-82426823, 18611685162</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彭书华：010-82426097, 13911550234</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通信地址：北京市海淀区清河小营东路12号</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邮政编码：100192</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电子邮箱：robot@bistu.edu.cn</w:t>
      </w:r>
    </w:p>
    <w:p w:rsidR="00F771FC" w:rsidRDefault="00F771FC" w:rsidP="00F771FC">
      <w:pPr>
        <w:spacing w:line="520" w:lineRule="exact"/>
        <w:ind w:firstLineChars="181" w:firstLine="579"/>
        <w:rPr>
          <w:rFonts w:ascii="仿宋_GB2312" w:hAnsi="仿宋"/>
          <w:szCs w:val="32"/>
        </w:rPr>
      </w:pPr>
      <w:r>
        <w:rPr>
          <w:rFonts w:ascii="仿宋_GB2312" w:hAnsi="仿宋" w:hint="eastAsia"/>
          <w:szCs w:val="32"/>
        </w:rPr>
        <w:t>竞赛官方网站：http://robot.bistu.edu.cn，大赛有关信息将通过该网站发布，请各高校及时上网了解有关情况。</w:t>
      </w:r>
    </w:p>
    <w:p w:rsidR="00F771FC" w:rsidRDefault="00F771FC" w:rsidP="00F771FC">
      <w:pPr>
        <w:widowControl/>
        <w:jc w:val="left"/>
        <w:rPr>
          <w:rFonts w:ascii="仿宋_GB2312"/>
          <w:szCs w:val="32"/>
        </w:rPr>
      </w:pPr>
      <w:r>
        <w:rPr>
          <w:rFonts w:ascii="仿宋_GB2312"/>
          <w:szCs w:val="32"/>
        </w:rPr>
        <w:br w:type="page"/>
      </w:r>
    </w:p>
    <w:p w:rsidR="00F771FC" w:rsidRDefault="00F771FC" w:rsidP="00F771FC">
      <w:pPr>
        <w:spacing w:line="600" w:lineRule="exact"/>
        <w:jc w:val="center"/>
        <w:outlineLvl w:val="0"/>
        <w:rPr>
          <w:rFonts w:ascii="方正小标宋简体" w:eastAsia="方正小标宋简体" w:hAnsi="方正小标宋简体"/>
          <w:sz w:val="44"/>
          <w:szCs w:val="32"/>
        </w:rPr>
      </w:pPr>
      <w:r>
        <w:rPr>
          <w:rFonts w:ascii="方正小标宋简体" w:eastAsia="方正小标宋简体" w:hAnsi="方正小标宋简体" w:hint="eastAsia"/>
          <w:sz w:val="44"/>
          <w:szCs w:val="32"/>
        </w:rPr>
        <w:lastRenderedPageBreak/>
        <w:t>2017年华北五省（市、自治区）大学生</w:t>
      </w:r>
    </w:p>
    <w:p w:rsidR="00F771FC" w:rsidRDefault="00F771FC" w:rsidP="00F771FC">
      <w:pPr>
        <w:spacing w:line="600" w:lineRule="exact"/>
        <w:jc w:val="center"/>
        <w:outlineLvl w:val="0"/>
        <w:rPr>
          <w:rFonts w:ascii="方正小标宋简体" w:eastAsia="方正小标宋简体" w:hAnsi="方正小标宋简体"/>
          <w:sz w:val="44"/>
          <w:szCs w:val="32"/>
        </w:rPr>
      </w:pPr>
      <w:r>
        <w:rPr>
          <w:rFonts w:ascii="方正小标宋简体" w:eastAsia="方正小标宋简体" w:hAnsi="方正小标宋简体" w:hint="eastAsia"/>
          <w:sz w:val="44"/>
          <w:szCs w:val="32"/>
        </w:rPr>
        <w:t>机器人大赛组委会名单</w:t>
      </w:r>
    </w:p>
    <w:p w:rsidR="00F771FC" w:rsidRDefault="00F771FC" w:rsidP="00F771FC">
      <w:pPr>
        <w:autoSpaceDE w:val="0"/>
        <w:autoSpaceDN w:val="0"/>
        <w:adjustRightInd w:val="0"/>
        <w:spacing w:line="520" w:lineRule="exact"/>
        <w:jc w:val="center"/>
        <w:rPr>
          <w:rFonts w:ascii="方正小标宋简体" w:eastAsia="方正小标宋简体"/>
          <w:szCs w:val="32"/>
        </w:rPr>
      </w:pPr>
    </w:p>
    <w:p w:rsidR="00F771FC" w:rsidRDefault="00F771FC" w:rsidP="00F771FC">
      <w:pPr>
        <w:spacing w:line="520" w:lineRule="exact"/>
        <w:ind w:firstLineChars="200" w:firstLine="640"/>
        <w:jc w:val="left"/>
        <w:rPr>
          <w:rFonts w:ascii="仿宋_GB2312" w:hAnsi="仿宋"/>
          <w:szCs w:val="32"/>
        </w:rPr>
      </w:pPr>
      <w:r>
        <w:rPr>
          <w:rFonts w:ascii="仿宋_GB2312" w:hAnsi="仿宋" w:hint="eastAsia"/>
          <w:szCs w:val="32"/>
        </w:rPr>
        <w:t>主    任： 许宝杰  北京信息科技大学</w:t>
      </w:r>
    </w:p>
    <w:p w:rsidR="00F771FC" w:rsidRDefault="00F771FC" w:rsidP="00F771FC">
      <w:pPr>
        <w:spacing w:line="520" w:lineRule="exact"/>
        <w:ind w:firstLineChars="200" w:firstLine="640"/>
        <w:rPr>
          <w:rFonts w:ascii="仿宋_GB2312" w:hAnsi="仿宋"/>
          <w:szCs w:val="32"/>
        </w:rPr>
      </w:pPr>
      <w:r w:rsidRPr="00FB42F3">
        <w:rPr>
          <w:rFonts w:ascii="仿宋_GB2312" w:hAnsi="仿宋" w:hint="eastAsia"/>
          <w:szCs w:val="32"/>
        </w:rPr>
        <w:t xml:space="preserve">副 主 任： </w:t>
      </w:r>
      <w:r>
        <w:rPr>
          <w:rFonts w:ascii="仿宋_GB2312" w:hAnsi="仿宋" w:hint="eastAsia"/>
          <w:szCs w:val="32"/>
        </w:rPr>
        <w:t>赵  宏  天津工业大学</w:t>
      </w:r>
    </w:p>
    <w:p w:rsidR="00F771FC" w:rsidRDefault="00F771FC" w:rsidP="00F771FC">
      <w:pPr>
        <w:spacing w:line="520" w:lineRule="exact"/>
        <w:ind w:firstLineChars="750" w:firstLine="2400"/>
        <w:rPr>
          <w:rFonts w:ascii="仿宋_GB2312" w:hAnsi="仿宋"/>
          <w:szCs w:val="32"/>
        </w:rPr>
      </w:pPr>
      <w:r>
        <w:rPr>
          <w:rFonts w:ascii="仿宋_GB2312" w:hAnsi="仿宋" w:hint="eastAsia"/>
          <w:szCs w:val="32"/>
        </w:rPr>
        <w:t>赵永生  燕山大学</w:t>
      </w:r>
    </w:p>
    <w:p w:rsidR="00F771FC" w:rsidRDefault="00F771FC" w:rsidP="00F771FC">
      <w:pPr>
        <w:spacing w:line="520" w:lineRule="exact"/>
        <w:ind w:firstLineChars="750" w:firstLine="2400"/>
        <w:rPr>
          <w:rFonts w:ascii="仿宋_GB2312" w:hAnsi="仿宋"/>
          <w:szCs w:val="32"/>
        </w:rPr>
      </w:pPr>
      <w:r>
        <w:rPr>
          <w:rFonts w:ascii="仿宋_GB2312" w:hAnsi="仿宋" w:hint="eastAsia"/>
          <w:szCs w:val="32"/>
        </w:rPr>
        <w:t>曾建潮  中北大学</w:t>
      </w:r>
    </w:p>
    <w:p w:rsidR="00F771FC" w:rsidRDefault="00F771FC" w:rsidP="00F771FC">
      <w:pPr>
        <w:spacing w:line="520" w:lineRule="exact"/>
        <w:ind w:firstLineChars="200" w:firstLine="640"/>
        <w:rPr>
          <w:rFonts w:ascii="仿宋_GB2312" w:hAnsi="仿宋"/>
          <w:szCs w:val="32"/>
        </w:rPr>
      </w:pPr>
      <w:r>
        <w:rPr>
          <w:rFonts w:ascii="仿宋_GB2312" w:hAnsi="仿宋" w:hint="eastAsia"/>
          <w:szCs w:val="32"/>
        </w:rPr>
        <w:t xml:space="preserve">           张海峰  内蒙古师范</w:t>
      </w:r>
    </w:p>
    <w:p w:rsidR="00F771FC" w:rsidRDefault="00F771FC" w:rsidP="00F771FC">
      <w:pPr>
        <w:spacing w:line="520" w:lineRule="exact"/>
        <w:ind w:firstLineChars="200" w:firstLine="640"/>
        <w:jc w:val="left"/>
        <w:rPr>
          <w:rFonts w:ascii="仿宋_GB2312" w:hAnsi="仿宋"/>
          <w:szCs w:val="32"/>
        </w:rPr>
      </w:pPr>
      <w:r>
        <w:rPr>
          <w:rFonts w:ascii="仿宋_GB2312" w:hAnsi="仿宋" w:hint="eastAsia"/>
          <w:szCs w:val="32"/>
        </w:rPr>
        <w:t>委    员：</w:t>
      </w:r>
    </w:p>
    <w:p w:rsidR="00F771FC" w:rsidRDefault="00F771FC" w:rsidP="00F771FC">
      <w:pPr>
        <w:spacing w:line="520" w:lineRule="exact"/>
        <w:ind w:firstLineChars="750" w:firstLine="2400"/>
        <w:rPr>
          <w:rFonts w:ascii="仿宋_GB2312" w:hAnsi="仿宋"/>
          <w:szCs w:val="32"/>
        </w:rPr>
      </w:pPr>
      <w:r>
        <w:rPr>
          <w:rFonts w:ascii="仿宋_GB2312" w:hAnsi="仿宋" w:hint="eastAsia"/>
          <w:szCs w:val="32"/>
        </w:rPr>
        <w:t>王晓红  天津工业大学</w:t>
      </w:r>
    </w:p>
    <w:p w:rsidR="00F771FC" w:rsidRDefault="00F771FC" w:rsidP="00F771FC">
      <w:pPr>
        <w:spacing w:line="520" w:lineRule="exact"/>
        <w:ind w:firstLineChars="750" w:firstLine="2400"/>
        <w:rPr>
          <w:rFonts w:ascii="仿宋_GB2312" w:hAnsi="仿宋"/>
          <w:szCs w:val="32"/>
        </w:rPr>
      </w:pPr>
      <w:r>
        <w:rPr>
          <w:rFonts w:ascii="仿宋_GB2312" w:hAnsi="仿宋" w:hint="eastAsia"/>
          <w:szCs w:val="32"/>
        </w:rPr>
        <w:t>任家东  燕山</w:t>
      </w:r>
      <w:bookmarkStart w:id="0" w:name="_GoBack"/>
      <w:bookmarkEnd w:id="0"/>
      <w:r>
        <w:rPr>
          <w:rFonts w:ascii="仿宋_GB2312" w:hAnsi="仿宋" w:hint="eastAsia"/>
          <w:szCs w:val="32"/>
        </w:rPr>
        <w:t>大学</w:t>
      </w:r>
    </w:p>
    <w:p w:rsidR="00F771FC" w:rsidRDefault="00F771FC" w:rsidP="00F771FC">
      <w:pPr>
        <w:spacing w:line="520" w:lineRule="exact"/>
        <w:ind w:firstLineChars="750" w:firstLine="2400"/>
        <w:rPr>
          <w:rFonts w:ascii="仿宋_GB2312" w:hAnsi="仿宋"/>
          <w:szCs w:val="32"/>
        </w:rPr>
      </w:pPr>
      <w:r>
        <w:rPr>
          <w:rFonts w:ascii="仿宋_GB2312" w:hAnsi="仿宋" w:hint="eastAsia"/>
          <w:szCs w:val="32"/>
        </w:rPr>
        <w:t>孙华东  中北大学</w:t>
      </w:r>
    </w:p>
    <w:p w:rsidR="00F771FC" w:rsidRDefault="00F771FC" w:rsidP="00F771FC">
      <w:pPr>
        <w:spacing w:line="520" w:lineRule="exact"/>
        <w:ind w:firstLineChars="750" w:firstLine="2400"/>
        <w:rPr>
          <w:rFonts w:ascii="仿宋_GB2312" w:hAnsi="仿宋"/>
          <w:szCs w:val="32"/>
        </w:rPr>
      </w:pPr>
      <w:r>
        <w:rPr>
          <w:rFonts w:ascii="仿宋_GB2312" w:hAnsi="仿宋" w:hint="eastAsia"/>
          <w:szCs w:val="32"/>
        </w:rPr>
        <w:t>林  民  内蒙古师范大学</w:t>
      </w:r>
    </w:p>
    <w:p w:rsidR="00F771FC" w:rsidRDefault="00F771FC" w:rsidP="00F771FC">
      <w:pPr>
        <w:spacing w:line="520" w:lineRule="exact"/>
        <w:ind w:firstLineChars="750" w:firstLine="2400"/>
        <w:jc w:val="left"/>
        <w:rPr>
          <w:rFonts w:ascii="仿宋_GB2312" w:hAnsi="仿宋"/>
          <w:szCs w:val="32"/>
        </w:rPr>
      </w:pPr>
      <w:r>
        <w:rPr>
          <w:rFonts w:ascii="仿宋_GB2312" w:hAnsi="仿宋" w:hint="eastAsia"/>
          <w:szCs w:val="32"/>
        </w:rPr>
        <w:t>谢广明  北京大学</w:t>
      </w:r>
    </w:p>
    <w:p w:rsidR="00F771FC" w:rsidRDefault="00F771FC" w:rsidP="00F771FC">
      <w:pPr>
        <w:spacing w:line="520" w:lineRule="exact"/>
        <w:rPr>
          <w:rFonts w:ascii="仿宋_GB2312" w:hAnsi="仿宋"/>
          <w:szCs w:val="32"/>
        </w:rPr>
      </w:pPr>
      <w:r>
        <w:rPr>
          <w:rFonts w:ascii="仿宋_GB2312" w:hAnsi="仿宋" w:hint="eastAsia"/>
          <w:szCs w:val="32"/>
        </w:rPr>
        <w:t xml:space="preserve">               罗庆生  北京理工大学</w:t>
      </w:r>
    </w:p>
    <w:p w:rsidR="00F771FC" w:rsidRDefault="00F771FC" w:rsidP="00F771FC">
      <w:pPr>
        <w:spacing w:line="520" w:lineRule="exact"/>
        <w:rPr>
          <w:rFonts w:ascii="仿宋_GB2312" w:hAnsi="仿宋"/>
          <w:szCs w:val="32"/>
        </w:rPr>
      </w:pPr>
      <w:r>
        <w:rPr>
          <w:rFonts w:ascii="仿宋_GB2312" w:hAnsi="仿宋" w:hint="eastAsia"/>
          <w:szCs w:val="32"/>
        </w:rPr>
        <w:t xml:space="preserve">               方跃法  北京交通大学</w:t>
      </w:r>
    </w:p>
    <w:p w:rsidR="00F771FC" w:rsidRDefault="00F771FC" w:rsidP="00F771FC">
      <w:pPr>
        <w:spacing w:line="520" w:lineRule="exact"/>
        <w:rPr>
          <w:rFonts w:ascii="仿宋_GB2312" w:hAnsi="仿宋"/>
          <w:szCs w:val="32"/>
        </w:rPr>
      </w:pPr>
      <w:r>
        <w:rPr>
          <w:rFonts w:ascii="仿宋_GB2312" w:hAnsi="仿宋" w:hint="eastAsia"/>
          <w:szCs w:val="32"/>
        </w:rPr>
        <w:t xml:space="preserve">               魏世民  北京邮电大学</w:t>
      </w:r>
    </w:p>
    <w:p w:rsidR="00F771FC" w:rsidRDefault="00F771FC" w:rsidP="00F771FC">
      <w:pPr>
        <w:spacing w:line="520" w:lineRule="exact"/>
        <w:ind w:firstLineChars="750" w:firstLine="2400"/>
        <w:rPr>
          <w:rFonts w:ascii="仿宋_GB2312" w:hAnsi="仿宋"/>
          <w:szCs w:val="32"/>
        </w:rPr>
      </w:pPr>
      <w:r>
        <w:rPr>
          <w:rFonts w:ascii="仿宋_GB2312" w:hAnsi="仿宋" w:hint="eastAsia"/>
          <w:szCs w:val="32"/>
        </w:rPr>
        <w:t>郗安民  北京科技大学</w:t>
      </w:r>
    </w:p>
    <w:p w:rsidR="00F771FC" w:rsidRDefault="00F771FC" w:rsidP="00F771FC">
      <w:pPr>
        <w:spacing w:line="520" w:lineRule="exact"/>
        <w:rPr>
          <w:rFonts w:ascii="仿宋_GB2312" w:hAnsi="仿宋"/>
          <w:szCs w:val="32"/>
        </w:rPr>
      </w:pPr>
      <w:r>
        <w:rPr>
          <w:rFonts w:ascii="仿宋_GB2312" w:hAnsi="仿宋" w:hint="eastAsia"/>
          <w:szCs w:val="32"/>
        </w:rPr>
        <w:t xml:space="preserve">               王兴芬  北京信息科技大学</w:t>
      </w:r>
    </w:p>
    <w:p w:rsidR="00F771FC" w:rsidRDefault="00F771FC" w:rsidP="00F771FC">
      <w:pPr>
        <w:spacing w:line="520" w:lineRule="exact"/>
        <w:rPr>
          <w:rFonts w:ascii="仿宋_GB2312" w:hAnsi="仿宋"/>
          <w:szCs w:val="32"/>
        </w:rPr>
      </w:pPr>
      <w:r>
        <w:rPr>
          <w:rFonts w:ascii="仿宋_GB2312" w:hAnsi="仿宋" w:hint="eastAsia"/>
          <w:szCs w:val="32"/>
        </w:rPr>
        <w:t xml:space="preserve">    秘 书 处：</w:t>
      </w:r>
      <w:r w:rsidR="00D03E81">
        <w:rPr>
          <w:rFonts w:ascii="仿宋_GB2312" w:hAnsi="仿宋" w:hint="eastAsia"/>
          <w:szCs w:val="32"/>
        </w:rPr>
        <w:t xml:space="preserve"> </w:t>
      </w:r>
      <w:r>
        <w:rPr>
          <w:rFonts w:ascii="仿宋_GB2312" w:hAnsi="仿宋" w:hint="eastAsia"/>
          <w:szCs w:val="32"/>
        </w:rPr>
        <w:t>米</w:t>
      </w:r>
      <w:r w:rsidR="00D03E81">
        <w:rPr>
          <w:rFonts w:ascii="仿宋_GB2312" w:hAnsi="仿宋" w:hint="eastAsia"/>
          <w:szCs w:val="32"/>
        </w:rPr>
        <w:t xml:space="preserve">  </w:t>
      </w:r>
      <w:r>
        <w:rPr>
          <w:rFonts w:ascii="仿宋_GB2312" w:hAnsi="仿宋" w:hint="eastAsia"/>
          <w:szCs w:val="32"/>
        </w:rPr>
        <w:t>洁 彭书华 刘玉威 武海滨 吴细宝 王雪雁</w:t>
      </w:r>
    </w:p>
    <w:p w:rsidR="00F771FC" w:rsidRDefault="00F771FC" w:rsidP="00F771FC">
      <w:pPr>
        <w:spacing w:line="560" w:lineRule="exact"/>
        <w:jc w:val="center"/>
        <w:rPr>
          <w:rFonts w:ascii="方正小标宋简体" w:eastAsia="方正小标宋简体" w:hAnsi="方正小标宋简体" w:cs="方正小标宋简体"/>
          <w:bCs/>
          <w:sz w:val="44"/>
          <w:szCs w:val="44"/>
        </w:rPr>
      </w:pPr>
    </w:p>
    <w:p w:rsidR="00F771FC" w:rsidRPr="00F771FC" w:rsidRDefault="00F771FC" w:rsidP="00CD4772">
      <w:pPr>
        <w:spacing w:line="600" w:lineRule="exact"/>
        <w:rPr>
          <w:rFonts w:ascii="黑体" w:eastAsia="黑体" w:hAnsi="仿宋"/>
          <w:szCs w:val="32"/>
        </w:rPr>
      </w:pPr>
    </w:p>
    <w:p w:rsidR="00F771FC" w:rsidRDefault="00F771FC" w:rsidP="00CD4772">
      <w:pPr>
        <w:spacing w:line="600" w:lineRule="exact"/>
        <w:rPr>
          <w:rFonts w:ascii="仿宋" w:eastAsia="仿宋" w:hAnsi="仿宋"/>
          <w:szCs w:val="32"/>
        </w:rPr>
      </w:pPr>
    </w:p>
    <w:sectPr w:rsidR="00F771FC" w:rsidSect="00F771FC">
      <w:footerReference w:type="default" r:id="rId6"/>
      <w:pgSz w:w="11906" w:h="16838"/>
      <w:pgMar w:top="1440" w:right="1983"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EF9" w:rsidRDefault="00203EF9" w:rsidP="00CD4772">
      <w:r>
        <w:separator/>
      </w:r>
    </w:p>
  </w:endnote>
  <w:endnote w:type="continuationSeparator" w:id="1">
    <w:p w:rsidR="00203EF9" w:rsidRDefault="00203EF9" w:rsidP="00CD47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68069"/>
      <w:docPartObj>
        <w:docPartGallery w:val="Page Numbers (Bottom of Page)"/>
        <w:docPartUnique/>
      </w:docPartObj>
    </w:sdtPr>
    <w:sdtContent>
      <w:p w:rsidR="00D03E81" w:rsidRDefault="00D03E81">
        <w:pPr>
          <w:pStyle w:val="a4"/>
          <w:jc w:val="center"/>
        </w:pPr>
        <w:fldSimple w:instr=" PAGE   \* MERGEFORMAT ">
          <w:r w:rsidRPr="00D03E81">
            <w:rPr>
              <w:noProof/>
              <w:lang w:val="zh-CN"/>
            </w:rPr>
            <w:t>5</w:t>
          </w:r>
        </w:fldSimple>
      </w:p>
    </w:sdtContent>
  </w:sdt>
  <w:p w:rsidR="00D03E81" w:rsidRDefault="00D03E8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EF9" w:rsidRDefault="00203EF9" w:rsidP="00CD4772">
      <w:r>
        <w:separator/>
      </w:r>
    </w:p>
  </w:footnote>
  <w:footnote w:type="continuationSeparator" w:id="1">
    <w:p w:rsidR="00203EF9" w:rsidRDefault="00203EF9" w:rsidP="00CD47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4772"/>
    <w:rsid w:val="00203EF9"/>
    <w:rsid w:val="006F75E3"/>
    <w:rsid w:val="00B14F06"/>
    <w:rsid w:val="00BA7D4B"/>
    <w:rsid w:val="00CD4772"/>
    <w:rsid w:val="00D03E81"/>
    <w:rsid w:val="00E451E3"/>
    <w:rsid w:val="00F771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77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477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D4772"/>
    <w:rPr>
      <w:sz w:val="18"/>
      <w:szCs w:val="18"/>
    </w:rPr>
  </w:style>
  <w:style w:type="paragraph" w:styleId="a4">
    <w:name w:val="footer"/>
    <w:basedOn w:val="a"/>
    <w:link w:val="Char0"/>
    <w:uiPriority w:val="99"/>
    <w:unhideWhenUsed/>
    <w:rsid w:val="00CD477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D477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GJC</dc:creator>
  <cp:keywords/>
  <dc:description/>
  <cp:lastModifiedBy>GJC</cp:lastModifiedBy>
  <cp:revision>4</cp:revision>
  <dcterms:created xsi:type="dcterms:W3CDTF">2017-07-28T06:31:00Z</dcterms:created>
  <dcterms:modified xsi:type="dcterms:W3CDTF">2017-07-28T06:36:00Z</dcterms:modified>
</cp:coreProperties>
</file>