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6D1B" w:rsidRPr="005767BB" w:rsidRDefault="00AD6D1B" w:rsidP="00AD6D1B">
      <w:pPr>
        <w:widowControl/>
        <w:spacing w:line="560" w:lineRule="exact"/>
        <w:jc w:val="left"/>
        <w:rPr>
          <w:rFonts w:ascii="仿宋_GB2312" w:hAnsi="仿宋"/>
          <w:szCs w:val="32"/>
        </w:rPr>
      </w:pPr>
      <w:r>
        <w:rPr>
          <w:rFonts w:ascii="仿宋_GB2312" w:hint="eastAsia"/>
          <w:kern w:val="0"/>
          <w:szCs w:val="32"/>
        </w:rPr>
        <w:t>附件</w:t>
      </w:r>
    </w:p>
    <w:p w:rsidR="00AD6D1B" w:rsidRPr="005767BB" w:rsidRDefault="00AD6D1B" w:rsidP="00AD6D1B">
      <w:pPr>
        <w:spacing w:line="560" w:lineRule="exact"/>
        <w:jc w:val="center"/>
        <w:rPr>
          <w:rFonts w:ascii="方正小标宋简体" w:eastAsia="方正小标宋简体" w:hint="eastAsia"/>
          <w:kern w:val="0"/>
          <w:sz w:val="36"/>
          <w:szCs w:val="36"/>
        </w:rPr>
      </w:pPr>
      <w:r w:rsidRPr="005767BB">
        <w:rPr>
          <w:rFonts w:ascii="方正小标宋简体" w:eastAsia="方正小标宋简体" w:hint="eastAsia"/>
          <w:kern w:val="0"/>
          <w:sz w:val="36"/>
          <w:szCs w:val="36"/>
        </w:rPr>
        <w:t>高等学历继续教育补充专业目录</w:t>
      </w:r>
    </w:p>
    <w:p w:rsidR="00AD6D1B" w:rsidRPr="00EC6138" w:rsidRDefault="00AD6D1B" w:rsidP="00AD6D1B">
      <w:pPr>
        <w:spacing w:line="560" w:lineRule="exact"/>
        <w:ind w:left="638"/>
        <w:jc w:val="center"/>
        <w:rPr>
          <w:rFonts w:ascii="仿宋_GB2312"/>
          <w:b/>
          <w:kern w:val="0"/>
          <w:szCs w:val="32"/>
        </w:rPr>
      </w:pPr>
    </w:p>
    <w:p w:rsidR="00AD6D1B" w:rsidRPr="00EC6138" w:rsidRDefault="00AD6D1B" w:rsidP="00AD6D1B">
      <w:pPr>
        <w:spacing w:line="560" w:lineRule="exact"/>
        <w:jc w:val="center"/>
        <w:rPr>
          <w:rFonts w:ascii="仿宋_GB2312"/>
          <w:b/>
          <w:kern w:val="0"/>
          <w:szCs w:val="32"/>
        </w:rPr>
      </w:pPr>
      <w:r w:rsidRPr="00764E31">
        <w:rPr>
          <w:rFonts w:ascii="仿宋_GB2312" w:hint="eastAsia"/>
          <w:b/>
          <w:kern w:val="0"/>
          <w:szCs w:val="32"/>
        </w:rPr>
        <w:t>本科（13个专业）</w:t>
      </w:r>
    </w:p>
    <w:tbl>
      <w:tblPr>
        <w:tblW w:w="8848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51"/>
        <w:gridCol w:w="1418"/>
        <w:gridCol w:w="2268"/>
        <w:gridCol w:w="1559"/>
        <w:gridCol w:w="2752"/>
      </w:tblGrid>
      <w:tr w:rsidR="00AD6D1B" w:rsidRPr="005767BB" w:rsidTr="00DA29BA">
        <w:trPr>
          <w:trHeight w:hRule="exact" w:val="680"/>
          <w:tblHeader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黑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黑体" w:cs="宋体" w:hint="eastAsia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黑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黑体" w:cs="宋体" w:hint="eastAsia"/>
                <w:color w:val="000000"/>
                <w:kern w:val="0"/>
                <w:sz w:val="28"/>
                <w:szCs w:val="28"/>
              </w:rPr>
              <w:t>学科门类</w:t>
            </w:r>
          </w:p>
        </w:tc>
        <w:tc>
          <w:tcPr>
            <w:tcW w:w="226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黑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黑体" w:cs="宋体" w:hint="eastAsia"/>
                <w:color w:val="000000"/>
                <w:kern w:val="0"/>
                <w:sz w:val="28"/>
                <w:szCs w:val="28"/>
              </w:rPr>
              <w:t>专业类</w:t>
            </w:r>
          </w:p>
        </w:tc>
        <w:tc>
          <w:tcPr>
            <w:tcW w:w="1559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黑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黑体" w:cs="宋体"/>
                <w:color w:val="000000"/>
                <w:kern w:val="0"/>
                <w:sz w:val="28"/>
                <w:szCs w:val="28"/>
              </w:rPr>
              <w:t>专业代码</w:t>
            </w:r>
          </w:p>
        </w:tc>
        <w:tc>
          <w:tcPr>
            <w:tcW w:w="2752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黑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黑体" w:cs="宋体"/>
                <w:color w:val="000000"/>
                <w:kern w:val="0"/>
                <w:sz w:val="28"/>
                <w:szCs w:val="28"/>
              </w:rPr>
              <w:t>专业名称</w:t>
            </w:r>
          </w:p>
        </w:tc>
      </w:tr>
      <w:tr w:rsidR="00AD6D1B" w:rsidRPr="005767BB" w:rsidTr="00DA29BA">
        <w:trPr>
          <w:trHeight w:hRule="exact" w:val="680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经济学</w:t>
            </w:r>
          </w:p>
        </w:tc>
        <w:tc>
          <w:tcPr>
            <w:tcW w:w="226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经济学类</w:t>
            </w:r>
          </w:p>
        </w:tc>
        <w:tc>
          <w:tcPr>
            <w:tcW w:w="1559" w:type="dxa"/>
            <w:vAlign w:val="center"/>
          </w:tcPr>
          <w:p w:rsidR="00AD6D1B" w:rsidRPr="005767BB" w:rsidRDefault="00AD6D1B" w:rsidP="00DA29BA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320101</w:t>
            </w:r>
          </w:p>
        </w:tc>
        <w:tc>
          <w:tcPr>
            <w:tcW w:w="2752" w:type="dxa"/>
            <w:vAlign w:val="center"/>
          </w:tcPr>
          <w:p w:rsidR="00AD6D1B" w:rsidRPr="005767BB" w:rsidRDefault="00AD6D1B" w:rsidP="00DA29BA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区域经济开发与管理</w:t>
            </w:r>
          </w:p>
        </w:tc>
      </w:tr>
      <w:tr w:rsidR="00AD6D1B" w:rsidRPr="005767BB" w:rsidTr="00DA29BA">
        <w:trPr>
          <w:trHeight w:hRule="exact" w:val="680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法</w:t>
            </w:r>
            <w:r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学</w:t>
            </w:r>
          </w:p>
        </w:tc>
        <w:tc>
          <w:tcPr>
            <w:tcW w:w="226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法学类</w:t>
            </w:r>
          </w:p>
        </w:tc>
        <w:tc>
          <w:tcPr>
            <w:tcW w:w="1559" w:type="dxa"/>
            <w:vAlign w:val="center"/>
          </w:tcPr>
          <w:p w:rsidR="00AD6D1B" w:rsidRPr="005767BB" w:rsidRDefault="00AD6D1B" w:rsidP="00DA29BA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330101K</w:t>
            </w:r>
          </w:p>
        </w:tc>
        <w:tc>
          <w:tcPr>
            <w:tcW w:w="2752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监所管理</w:t>
            </w:r>
          </w:p>
        </w:tc>
      </w:tr>
      <w:tr w:rsidR="00AD6D1B" w:rsidRPr="005767BB" w:rsidTr="00DA29BA">
        <w:trPr>
          <w:trHeight w:hRule="exact" w:val="680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教育学</w:t>
            </w:r>
          </w:p>
        </w:tc>
        <w:tc>
          <w:tcPr>
            <w:tcW w:w="226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教育学类</w:t>
            </w:r>
          </w:p>
        </w:tc>
        <w:tc>
          <w:tcPr>
            <w:tcW w:w="1559" w:type="dxa"/>
            <w:vAlign w:val="center"/>
          </w:tcPr>
          <w:p w:rsidR="00AD6D1B" w:rsidRPr="005767BB" w:rsidRDefault="00AD6D1B" w:rsidP="00DA29BA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340101</w:t>
            </w:r>
          </w:p>
        </w:tc>
        <w:tc>
          <w:tcPr>
            <w:tcW w:w="2752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教育管理</w:t>
            </w:r>
          </w:p>
        </w:tc>
      </w:tr>
      <w:tr w:rsidR="00AD6D1B" w:rsidRPr="005767BB" w:rsidTr="00DA29BA">
        <w:trPr>
          <w:trHeight w:hRule="exact" w:val="680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教育学</w:t>
            </w:r>
          </w:p>
        </w:tc>
        <w:tc>
          <w:tcPr>
            <w:tcW w:w="226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教育学类</w:t>
            </w:r>
          </w:p>
        </w:tc>
        <w:tc>
          <w:tcPr>
            <w:tcW w:w="1559" w:type="dxa"/>
            <w:vAlign w:val="center"/>
          </w:tcPr>
          <w:p w:rsidR="00AD6D1B" w:rsidRPr="005767BB" w:rsidRDefault="00AD6D1B" w:rsidP="00DA29BA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340102</w:t>
            </w:r>
          </w:p>
        </w:tc>
        <w:tc>
          <w:tcPr>
            <w:tcW w:w="2752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心理健康教育</w:t>
            </w:r>
          </w:p>
        </w:tc>
      </w:tr>
      <w:tr w:rsidR="00AD6D1B" w:rsidRPr="005767BB" w:rsidTr="00DA29BA">
        <w:trPr>
          <w:trHeight w:hRule="exact" w:val="680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教育学</w:t>
            </w:r>
          </w:p>
        </w:tc>
        <w:tc>
          <w:tcPr>
            <w:tcW w:w="226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教育学类</w:t>
            </w:r>
          </w:p>
        </w:tc>
        <w:tc>
          <w:tcPr>
            <w:tcW w:w="1559" w:type="dxa"/>
            <w:vAlign w:val="center"/>
          </w:tcPr>
          <w:p w:rsidR="00AD6D1B" w:rsidRPr="005767BB" w:rsidRDefault="00AD6D1B" w:rsidP="00DA29BA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340103</w:t>
            </w:r>
          </w:p>
        </w:tc>
        <w:tc>
          <w:tcPr>
            <w:tcW w:w="2752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双语教育</w:t>
            </w:r>
          </w:p>
        </w:tc>
      </w:tr>
      <w:tr w:rsidR="00AD6D1B" w:rsidRPr="005767BB" w:rsidTr="00DA29BA">
        <w:trPr>
          <w:trHeight w:hRule="exact" w:val="680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文</w:t>
            </w:r>
            <w:r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学</w:t>
            </w:r>
          </w:p>
        </w:tc>
        <w:tc>
          <w:tcPr>
            <w:tcW w:w="226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中国语言文学类</w:t>
            </w:r>
          </w:p>
        </w:tc>
        <w:tc>
          <w:tcPr>
            <w:tcW w:w="1559" w:type="dxa"/>
            <w:vAlign w:val="center"/>
          </w:tcPr>
          <w:p w:rsidR="00AD6D1B" w:rsidRPr="005767BB" w:rsidRDefault="00AD6D1B" w:rsidP="00DA29BA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350101</w:t>
            </w:r>
          </w:p>
        </w:tc>
        <w:tc>
          <w:tcPr>
            <w:tcW w:w="2752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维吾尔语言文学</w:t>
            </w:r>
          </w:p>
        </w:tc>
      </w:tr>
      <w:tr w:rsidR="00AD6D1B" w:rsidRPr="005767BB" w:rsidTr="00DA29BA">
        <w:trPr>
          <w:trHeight w:hRule="exact" w:val="680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文</w:t>
            </w:r>
            <w:r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学</w:t>
            </w:r>
          </w:p>
        </w:tc>
        <w:tc>
          <w:tcPr>
            <w:tcW w:w="226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中国语言文学类</w:t>
            </w:r>
          </w:p>
        </w:tc>
        <w:tc>
          <w:tcPr>
            <w:tcW w:w="1559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350102</w:t>
            </w:r>
          </w:p>
        </w:tc>
        <w:tc>
          <w:tcPr>
            <w:tcW w:w="2752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哈萨克语言文学</w:t>
            </w:r>
          </w:p>
        </w:tc>
      </w:tr>
      <w:tr w:rsidR="00AD6D1B" w:rsidRPr="005767BB" w:rsidTr="00DA29BA">
        <w:trPr>
          <w:trHeight w:hRule="exact" w:val="680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文</w:t>
            </w:r>
            <w:r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学</w:t>
            </w:r>
          </w:p>
        </w:tc>
        <w:tc>
          <w:tcPr>
            <w:tcW w:w="226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中国语言文学类</w:t>
            </w:r>
          </w:p>
        </w:tc>
        <w:tc>
          <w:tcPr>
            <w:tcW w:w="1559" w:type="dxa"/>
            <w:vAlign w:val="center"/>
          </w:tcPr>
          <w:p w:rsidR="00AD6D1B" w:rsidRPr="005767BB" w:rsidRDefault="00AD6D1B" w:rsidP="00DA29BA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350103</w:t>
            </w:r>
          </w:p>
        </w:tc>
        <w:tc>
          <w:tcPr>
            <w:tcW w:w="2752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蒙古语言文学</w:t>
            </w:r>
          </w:p>
        </w:tc>
      </w:tr>
      <w:tr w:rsidR="00AD6D1B" w:rsidRPr="005767BB" w:rsidTr="00DA29BA">
        <w:trPr>
          <w:trHeight w:hRule="exact" w:val="680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文</w:t>
            </w:r>
            <w:r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学</w:t>
            </w:r>
          </w:p>
        </w:tc>
        <w:tc>
          <w:tcPr>
            <w:tcW w:w="226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中国语言文学类</w:t>
            </w:r>
          </w:p>
        </w:tc>
        <w:tc>
          <w:tcPr>
            <w:tcW w:w="1559" w:type="dxa"/>
            <w:vAlign w:val="center"/>
          </w:tcPr>
          <w:p w:rsidR="00AD6D1B" w:rsidRPr="005767BB" w:rsidRDefault="00AD6D1B" w:rsidP="00DA29BA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350104</w:t>
            </w:r>
          </w:p>
        </w:tc>
        <w:tc>
          <w:tcPr>
            <w:tcW w:w="2752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朝鲜语言文学</w:t>
            </w:r>
          </w:p>
        </w:tc>
      </w:tr>
      <w:tr w:rsidR="00AD6D1B" w:rsidRPr="005767BB" w:rsidTr="00DA29BA">
        <w:trPr>
          <w:trHeight w:hRule="exact" w:val="680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文</w:t>
            </w:r>
            <w:r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学</w:t>
            </w:r>
          </w:p>
        </w:tc>
        <w:tc>
          <w:tcPr>
            <w:tcW w:w="226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中国语言文学类</w:t>
            </w:r>
          </w:p>
        </w:tc>
        <w:tc>
          <w:tcPr>
            <w:tcW w:w="1559" w:type="dxa"/>
            <w:vAlign w:val="center"/>
          </w:tcPr>
          <w:p w:rsidR="00AD6D1B" w:rsidRPr="005767BB" w:rsidRDefault="00AD6D1B" w:rsidP="00DA29BA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350105</w:t>
            </w:r>
          </w:p>
        </w:tc>
        <w:tc>
          <w:tcPr>
            <w:tcW w:w="2752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藏语言文学</w:t>
            </w:r>
          </w:p>
        </w:tc>
      </w:tr>
      <w:tr w:rsidR="00AD6D1B" w:rsidRPr="005767BB" w:rsidTr="00DA29BA">
        <w:trPr>
          <w:trHeight w:hRule="exact" w:val="680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医</w:t>
            </w:r>
            <w:r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 </w:t>
            </w: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学</w:t>
            </w:r>
          </w:p>
        </w:tc>
        <w:tc>
          <w:tcPr>
            <w:tcW w:w="226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护理学类</w:t>
            </w:r>
          </w:p>
        </w:tc>
        <w:tc>
          <w:tcPr>
            <w:tcW w:w="1559" w:type="dxa"/>
            <w:vAlign w:val="center"/>
          </w:tcPr>
          <w:p w:rsidR="00AD6D1B" w:rsidRPr="005767BB" w:rsidRDefault="00AD6D1B" w:rsidP="00DA29BA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401101</w:t>
            </w:r>
          </w:p>
        </w:tc>
        <w:tc>
          <w:tcPr>
            <w:tcW w:w="2752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社区护理学</w:t>
            </w:r>
          </w:p>
        </w:tc>
      </w:tr>
      <w:tr w:rsidR="00AD6D1B" w:rsidRPr="005767BB" w:rsidTr="00DA29BA">
        <w:trPr>
          <w:trHeight w:hRule="exact" w:val="680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管理学</w:t>
            </w:r>
          </w:p>
        </w:tc>
        <w:tc>
          <w:tcPr>
            <w:tcW w:w="226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工商管理类</w:t>
            </w:r>
          </w:p>
        </w:tc>
        <w:tc>
          <w:tcPr>
            <w:tcW w:w="1559" w:type="dxa"/>
            <w:vAlign w:val="center"/>
          </w:tcPr>
          <w:p w:rsidR="00AD6D1B" w:rsidRPr="005767BB" w:rsidRDefault="00AD6D1B" w:rsidP="00DA29BA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420201</w:t>
            </w:r>
          </w:p>
        </w:tc>
        <w:tc>
          <w:tcPr>
            <w:tcW w:w="2752" w:type="dxa"/>
            <w:vAlign w:val="center"/>
          </w:tcPr>
          <w:p w:rsidR="00AD6D1B" w:rsidRPr="005767BB" w:rsidRDefault="00AD6D1B" w:rsidP="00DA29BA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网络营销与管理</w:t>
            </w:r>
          </w:p>
        </w:tc>
      </w:tr>
      <w:tr w:rsidR="00AD6D1B" w:rsidRPr="005767BB" w:rsidTr="00DA29BA">
        <w:trPr>
          <w:trHeight w:hRule="exact" w:val="680"/>
        </w:trPr>
        <w:tc>
          <w:tcPr>
            <w:tcW w:w="851" w:type="dxa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1418" w:type="dxa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管理学</w:t>
            </w:r>
          </w:p>
        </w:tc>
        <w:tc>
          <w:tcPr>
            <w:tcW w:w="2268" w:type="dxa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公共管理类</w:t>
            </w:r>
          </w:p>
        </w:tc>
        <w:tc>
          <w:tcPr>
            <w:tcW w:w="1559" w:type="dxa"/>
          </w:tcPr>
          <w:p w:rsidR="00AD6D1B" w:rsidRPr="005767BB" w:rsidRDefault="00AD6D1B" w:rsidP="00DA29BA">
            <w:pPr>
              <w:widowControl/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  <w:t>420401</w:t>
            </w:r>
          </w:p>
        </w:tc>
        <w:tc>
          <w:tcPr>
            <w:tcW w:w="2752" w:type="dxa"/>
          </w:tcPr>
          <w:p w:rsidR="00AD6D1B" w:rsidRPr="005767BB" w:rsidRDefault="00AD6D1B" w:rsidP="00DA29BA">
            <w:pPr>
              <w:jc w:val="center"/>
              <w:rPr>
                <w:rFonts w:ascii="仿宋_GB2312" w:hAnsi="宋体" w:cs="宋体"/>
                <w:color w:val="000000"/>
                <w:kern w:val="0"/>
                <w:sz w:val="28"/>
                <w:szCs w:val="28"/>
              </w:rPr>
            </w:pPr>
            <w:r w:rsidRPr="005767BB">
              <w:rPr>
                <w:rFonts w:ascii="仿宋_GB2312" w:hAnsi="宋体" w:cs="宋体" w:hint="eastAsia"/>
                <w:color w:val="000000"/>
                <w:kern w:val="0"/>
                <w:sz w:val="28"/>
                <w:szCs w:val="28"/>
              </w:rPr>
              <w:t>城市公共安全管理</w:t>
            </w:r>
          </w:p>
        </w:tc>
      </w:tr>
    </w:tbl>
    <w:p w:rsidR="00AD6D1B" w:rsidRDefault="00AD6D1B" w:rsidP="00AD6D1B">
      <w:pPr>
        <w:spacing w:line="560" w:lineRule="exact"/>
        <w:jc w:val="center"/>
        <w:rPr>
          <w:rFonts w:ascii="仿宋_GB2312" w:hint="eastAsia"/>
          <w:b/>
          <w:kern w:val="0"/>
          <w:sz w:val="28"/>
          <w:szCs w:val="28"/>
        </w:rPr>
      </w:pPr>
    </w:p>
    <w:p w:rsidR="00EF0047" w:rsidRDefault="00EF0047" w:rsidP="00AD6D1B">
      <w:pPr>
        <w:spacing w:line="560" w:lineRule="exact"/>
        <w:jc w:val="center"/>
        <w:rPr>
          <w:rFonts w:ascii="仿宋_GB2312" w:hint="eastAsia"/>
          <w:b/>
          <w:kern w:val="0"/>
          <w:sz w:val="28"/>
          <w:szCs w:val="28"/>
        </w:rPr>
      </w:pPr>
    </w:p>
    <w:p w:rsidR="00EF0047" w:rsidRDefault="00EF0047" w:rsidP="00AD6D1B">
      <w:pPr>
        <w:spacing w:line="560" w:lineRule="exact"/>
        <w:jc w:val="center"/>
        <w:rPr>
          <w:rFonts w:ascii="仿宋_GB2312" w:hint="eastAsia"/>
          <w:b/>
          <w:kern w:val="0"/>
          <w:sz w:val="28"/>
          <w:szCs w:val="28"/>
        </w:rPr>
      </w:pPr>
    </w:p>
    <w:p w:rsidR="00AD6D1B" w:rsidRPr="005767BB" w:rsidRDefault="00AD6D1B" w:rsidP="00AD6D1B">
      <w:pPr>
        <w:spacing w:line="560" w:lineRule="exact"/>
        <w:jc w:val="center"/>
        <w:rPr>
          <w:rFonts w:ascii="仿宋_GB2312"/>
          <w:b/>
          <w:kern w:val="0"/>
          <w:sz w:val="28"/>
          <w:szCs w:val="28"/>
        </w:rPr>
      </w:pPr>
      <w:r w:rsidRPr="005767BB">
        <w:rPr>
          <w:rFonts w:ascii="仿宋_GB2312" w:hint="eastAsia"/>
          <w:b/>
          <w:kern w:val="0"/>
          <w:sz w:val="28"/>
          <w:szCs w:val="28"/>
        </w:rPr>
        <w:lastRenderedPageBreak/>
        <w:t>专科（17个专业）</w:t>
      </w:r>
    </w:p>
    <w:p w:rsidR="00AD6D1B" w:rsidRPr="005767BB" w:rsidRDefault="00AD6D1B" w:rsidP="00AD6D1B">
      <w:pPr>
        <w:pStyle w:val="a5"/>
        <w:spacing w:line="300" w:lineRule="exact"/>
        <w:ind w:left="1718" w:firstLineChars="0" w:firstLine="0"/>
        <w:rPr>
          <w:rFonts w:ascii="仿宋_GB2312" w:eastAsia="仿宋_GB2312" w:hAnsi="Times New Roman"/>
          <w:b/>
          <w:kern w:val="0"/>
          <w:sz w:val="28"/>
          <w:szCs w:val="28"/>
        </w:rPr>
      </w:pPr>
    </w:p>
    <w:tbl>
      <w:tblPr>
        <w:tblW w:w="9923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51"/>
        <w:gridCol w:w="2693"/>
        <w:gridCol w:w="2126"/>
        <w:gridCol w:w="1418"/>
        <w:gridCol w:w="2835"/>
      </w:tblGrid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黑体"/>
                <w:sz w:val="28"/>
                <w:szCs w:val="28"/>
              </w:rPr>
            </w:pPr>
            <w:r w:rsidRPr="005767BB">
              <w:rPr>
                <w:rFonts w:ascii="仿宋_GB2312" w:hAnsi="黑体" w:hint="eastAsia"/>
                <w:sz w:val="28"/>
                <w:szCs w:val="28"/>
              </w:rPr>
              <w:t>序号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黑体"/>
                <w:sz w:val="28"/>
                <w:szCs w:val="28"/>
              </w:rPr>
            </w:pPr>
            <w:r w:rsidRPr="005767BB">
              <w:rPr>
                <w:rFonts w:ascii="仿宋_GB2312" w:hAnsi="黑体" w:hint="eastAsia"/>
                <w:sz w:val="28"/>
                <w:szCs w:val="28"/>
              </w:rPr>
              <w:t>专业大类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黑体"/>
                <w:sz w:val="28"/>
                <w:szCs w:val="28"/>
              </w:rPr>
            </w:pPr>
            <w:r w:rsidRPr="005767BB">
              <w:rPr>
                <w:rFonts w:ascii="仿宋_GB2312" w:hAnsi="黑体" w:hint="eastAsia"/>
                <w:sz w:val="28"/>
                <w:szCs w:val="28"/>
              </w:rPr>
              <w:t>专业类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黑体"/>
                <w:sz w:val="28"/>
                <w:szCs w:val="28"/>
              </w:rPr>
            </w:pPr>
            <w:r w:rsidRPr="005767BB">
              <w:rPr>
                <w:rFonts w:ascii="仿宋_GB2312" w:hAnsi="黑体" w:hint="eastAsia"/>
                <w:sz w:val="28"/>
                <w:szCs w:val="28"/>
              </w:rPr>
              <w:t>专业代码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黑体"/>
                <w:sz w:val="28"/>
                <w:szCs w:val="28"/>
              </w:rPr>
            </w:pPr>
            <w:r w:rsidRPr="005767BB">
              <w:rPr>
                <w:rFonts w:ascii="仿宋_GB2312" w:hAnsi="黑体" w:hint="eastAsia"/>
                <w:sz w:val="28"/>
                <w:szCs w:val="28"/>
              </w:rPr>
              <w:t>专业名称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1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农林牧渔大类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农业类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810101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家庭农场经营管理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2</w:t>
            </w:r>
          </w:p>
        </w:tc>
        <w:tc>
          <w:tcPr>
            <w:tcW w:w="2693" w:type="dxa"/>
            <w:vAlign w:val="center"/>
          </w:tcPr>
          <w:p w:rsidR="00AD6D1B" w:rsidRPr="00780849" w:rsidRDefault="00AD6D1B" w:rsidP="00DA29BA">
            <w:pPr>
              <w:jc w:val="center"/>
              <w:rPr>
                <w:rFonts w:ascii="仿宋_GB2312" w:hAnsi="宋体"/>
                <w:spacing w:val="-12"/>
                <w:sz w:val="28"/>
                <w:szCs w:val="28"/>
              </w:rPr>
            </w:pPr>
            <w:r w:rsidRPr="00780849">
              <w:rPr>
                <w:rFonts w:ascii="仿宋_GB2312" w:hAnsi="宋体" w:hint="eastAsia"/>
                <w:spacing w:val="-12"/>
                <w:sz w:val="28"/>
                <w:szCs w:val="28"/>
              </w:rPr>
              <w:t>资源环境与安全大类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煤炭类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820501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采矿工程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3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780849">
              <w:rPr>
                <w:rFonts w:ascii="仿宋_GB2312" w:hAnsi="宋体" w:hint="eastAsia"/>
                <w:spacing w:val="-12"/>
                <w:sz w:val="28"/>
                <w:szCs w:val="28"/>
              </w:rPr>
              <w:t>资源环境与安全大类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煤炭类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820502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煤矿安全技术与管理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4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装备制造大类</w:t>
            </w:r>
          </w:p>
        </w:tc>
        <w:tc>
          <w:tcPr>
            <w:tcW w:w="2126" w:type="dxa"/>
            <w:vAlign w:val="center"/>
          </w:tcPr>
          <w:p w:rsidR="00AD6D1B" w:rsidRPr="00780849" w:rsidRDefault="00AD6D1B" w:rsidP="00DA29BA">
            <w:pPr>
              <w:jc w:val="center"/>
              <w:rPr>
                <w:rFonts w:ascii="仿宋_GB2312" w:hAnsi="宋体"/>
                <w:spacing w:val="-12"/>
                <w:sz w:val="28"/>
                <w:szCs w:val="28"/>
              </w:rPr>
            </w:pPr>
            <w:r w:rsidRPr="00780849">
              <w:rPr>
                <w:rFonts w:ascii="仿宋_GB2312" w:hAnsi="宋体" w:hint="eastAsia"/>
                <w:spacing w:val="-12"/>
                <w:sz w:val="28"/>
                <w:szCs w:val="28"/>
              </w:rPr>
              <w:t>机械设计制造类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860101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机械电子工程与管理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5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生物与化工大类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生物技术类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870101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生物技术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6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生物与化工大类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化工技术类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870201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应用化学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7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电子信息大类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电子信息类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910101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信息系统开发与维护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8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财经商贸大类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财政税务类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930101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区域经济开发与管理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9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文化艺术大类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民族文化类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950301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维吾尔语言文学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10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文化艺术大类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民族文化类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950302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哈萨克语言文学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11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文化艺术大类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民族文化类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950303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蒙古语言文学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12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文化艺术大类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民族文化类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950304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朝鲜语言文学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13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文化艺术大类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民族文化类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950305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藏语言文学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14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新闻传播大类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新闻出版类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960101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新闻学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15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教育与体育大类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教育类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970101K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双语教育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16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教育与体育大类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语言类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970201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汉语言文学</w:t>
            </w:r>
          </w:p>
        </w:tc>
      </w:tr>
      <w:tr w:rsidR="00AD6D1B" w:rsidRPr="005767BB" w:rsidTr="00DA29BA">
        <w:trPr>
          <w:trHeight w:hRule="exact" w:val="737"/>
        </w:trPr>
        <w:tc>
          <w:tcPr>
            <w:tcW w:w="851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lastRenderedPageBreak/>
              <w:t>17</w:t>
            </w:r>
          </w:p>
        </w:tc>
        <w:tc>
          <w:tcPr>
            <w:tcW w:w="2693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教育与体育大类</w:t>
            </w:r>
          </w:p>
        </w:tc>
        <w:tc>
          <w:tcPr>
            <w:tcW w:w="2126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语言类</w:t>
            </w:r>
          </w:p>
        </w:tc>
        <w:tc>
          <w:tcPr>
            <w:tcW w:w="1418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/>
                <w:sz w:val="28"/>
                <w:szCs w:val="28"/>
              </w:rPr>
              <w:t>970202</w:t>
            </w:r>
          </w:p>
        </w:tc>
        <w:tc>
          <w:tcPr>
            <w:tcW w:w="2835" w:type="dxa"/>
            <w:vAlign w:val="center"/>
          </w:tcPr>
          <w:p w:rsidR="00AD6D1B" w:rsidRPr="005767BB" w:rsidRDefault="00AD6D1B" w:rsidP="00DA29BA">
            <w:pPr>
              <w:jc w:val="center"/>
              <w:rPr>
                <w:rFonts w:ascii="仿宋_GB2312" w:hAnsi="宋体"/>
                <w:sz w:val="28"/>
                <w:szCs w:val="28"/>
              </w:rPr>
            </w:pPr>
            <w:r w:rsidRPr="005767BB">
              <w:rPr>
                <w:rFonts w:ascii="仿宋_GB2312" w:hAnsi="宋体" w:hint="eastAsia"/>
                <w:sz w:val="28"/>
                <w:szCs w:val="28"/>
              </w:rPr>
              <w:t>英</w:t>
            </w:r>
            <w:r w:rsidRPr="005767BB">
              <w:rPr>
                <w:rFonts w:ascii="仿宋_GB2312" w:hAnsi="宋体"/>
                <w:sz w:val="28"/>
                <w:szCs w:val="28"/>
              </w:rPr>
              <w:t xml:space="preserve"> </w:t>
            </w:r>
            <w:r w:rsidRPr="005767BB">
              <w:rPr>
                <w:rFonts w:ascii="仿宋_GB2312" w:hAnsi="宋体" w:hint="eastAsia"/>
                <w:sz w:val="28"/>
                <w:szCs w:val="28"/>
              </w:rPr>
              <w:t>语</w:t>
            </w:r>
          </w:p>
        </w:tc>
      </w:tr>
    </w:tbl>
    <w:p w:rsidR="00AD6D1B" w:rsidRPr="005767BB" w:rsidRDefault="00AD6D1B" w:rsidP="00AD6D1B">
      <w:pPr>
        <w:spacing w:line="440" w:lineRule="exact"/>
        <w:rPr>
          <w:rFonts w:ascii="仿宋_GB2312" w:hAnsi="宋体" w:cs="宋体"/>
          <w:b/>
          <w:color w:val="000000"/>
          <w:kern w:val="0"/>
          <w:sz w:val="28"/>
          <w:szCs w:val="28"/>
        </w:rPr>
      </w:pPr>
    </w:p>
    <w:p w:rsidR="00AD6D1B" w:rsidRPr="005767BB" w:rsidRDefault="00AD6D1B" w:rsidP="00AD6D1B">
      <w:pPr>
        <w:spacing w:line="440" w:lineRule="exact"/>
        <w:ind w:left="840" w:hangingChars="300" w:hanging="840"/>
        <w:rPr>
          <w:rFonts w:ascii="仿宋_GB2312" w:hAnsi="宋体" w:cs="宋体"/>
          <w:color w:val="000000"/>
          <w:kern w:val="0"/>
          <w:sz w:val="28"/>
          <w:szCs w:val="28"/>
        </w:rPr>
      </w:pPr>
      <w:r w:rsidRPr="005767BB">
        <w:rPr>
          <w:rFonts w:ascii="仿宋_GB2312" w:hAnsi="宋体" w:cs="宋体" w:hint="eastAsia"/>
          <w:color w:val="000000"/>
          <w:kern w:val="0"/>
          <w:sz w:val="28"/>
          <w:szCs w:val="28"/>
        </w:rPr>
        <w:t>注：</w:t>
      </w:r>
      <w:r w:rsidRPr="005767BB">
        <w:rPr>
          <w:rFonts w:ascii="仿宋_GB2312" w:hAnsi="宋体" w:cs="宋体"/>
          <w:color w:val="000000"/>
          <w:kern w:val="0"/>
          <w:sz w:val="28"/>
          <w:szCs w:val="28"/>
        </w:rPr>
        <w:t>1.补充本科目录中学科门类、专业类划分依据《普通高等学校本科专业目录（2012年）》。</w:t>
      </w:r>
    </w:p>
    <w:p w:rsidR="00AD6D1B" w:rsidRPr="005767BB" w:rsidRDefault="00AD6D1B" w:rsidP="00AD6D1B">
      <w:pPr>
        <w:spacing w:line="440" w:lineRule="exact"/>
        <w:ind w:leftChars="236" w:left="1035" w:hangingChars="100" w:hanging="280"/>
        <w:rPr>
          <w:rFonts w:ascii="仿宋_GB2312" w:hAnsi="宋体" w:cs="宋体"/>
          <w:color w:val="000000"/>
          <w:kern w:val="0"/>
          <w:sz w:val="28"/>
          <w:szCs w:val="28"/>
        </w:rPr>
      </w:pPr>
      <w:r w:rsidRPr="005767BB">
        <w:rPr>
          <w:rFonts w:ascii="仿宋_GB2312" w:hAnsi="宋体" w:cs="宋体"/>
          <w:color w:val="000000"/>
          <w:kern w:val="0"/>
          <w:sz w:val="28"/>
          <w:szCs w:val="28"/>
        </w:rPr>
        <w:t>2.补充专科目录中专业大类、专业类划分依据《普通高等学校高等职业教育（专科）专业目录（2015年）》。</w:t>
      </w:r>
    </w:p>
    <w:p w:rsidR="00AD6D1B" w:rsidRPr="005767BB" w:rsidRDefault="00AD6D1B" w:rsidP="00AD6D1B">
      <w:pPr>
        <w:spacing w:line="440" w:lineRule="exact"/>
        <w:ind w:leftChars="236" w:left="1035" w:hangingChars="100" w:hanging="280"/>
        <w:rPr>
          <w:rFonts w:ascii="仿宋_GB2312" w:hAnsi="宋体" w:cs="宋体"/>
          <w:color w:val="000000"/>
          <w:kern w:val="0"/>
          <w:sz w:val="28"/>
          <w:szCs w:val="28"/>
        </w:rPr>
      </w:pPr>
      <w:r w:rsidRPr="005767BB">
        <w:rPr>
          <w:rFonts w:ascii="仿宋_GB2312" w:hAnsi="宋体" w:cs="宋体"/>
          <w:color w:val="000000"/>
          <w:kern w:val="0"/>
          <w:sz w:val="28"/>
          <w:szCs w:val="28"/>
        </w:rPr>
        <w:t>3.补充目录中本、专科国家控制专业在专业代码后加</w:t>
      </w:r>
      <w:r w:rsidRPr="005767BB">
        <w:rPr>
          <w:rFonts w:ascii="仿宋_GB2312" w:hAnsi="宋体" w:cs="宋体"/>
          <w:color w:val="000000"/>
          <w:kern w:val="0"/>
          <w:sz w:val="28"/>
          <w:szCs w:val="28"/>
        </w:rPr>
        <w:t>“</w:t>
      </w:r>
      <w:r w:rsidRPr="005767BB">
        <w:rPr>
          <w:rFonts w:ascii="仿宋_GB2312" w:hAnsi="宋体" w:cs="宋体"/>
          <w:color w:val="000000"/>
          <w:kern w:val="0"/>
          <w:sz w:val="28"/>
          <w:szCs w:val="28"/>
        </w:rPr>
        <w:t>K</w:t>
      </w:r>
      <w:r w:rsidRPr="005767BB">
        <w:rPr>
          <w:rFonts w:ascii="仿宋_GB2312" w:hAnsi="宋体" w:cs="宋体"/>
          <w:color w:val="000000"/>
          <w:kern w:val="0"/>
          <w:sz w:val="28"/>
          <w:szCs w:val="28"/>
        </w:rPr>
        <w:t>”</w:t>
      </w:r>
      <w:r w:rsidRPr="005767BB">
        <w:rPr>
          <w:rFonts w:ascii="仿宋_GB2312" w:hAnsi="宋体" w:cs="宋体"/>
          <w:color w:val="000000"/>
          <w:kern w:val="0"/>
          <w:sz w:val="28"/>
          <w:szCs w:val="28"/>
        </w:rPr>
        <w:t>表示，参照《普通高等学校本科专业目录（2012年）》《普通高等学校高等职业教育（专科）专业目录（2015年）》而确定。</w:t>
      </w:r>
    </w:p>
    <w:p w:rsidR="005258A3" w:rsidRPr="00AD6D1B" w:rsidRDefault="005258A3"/>
    <w:sectPr w:rsidR="005258A3" w:rsidRPr="00AD6D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58A3" w:rsidRDefault="005258A3" w:rsidP="00AD6D1B">
      <w:r>
        <w:separator/>
      </w:r>
    </w:p>
  </w:endnote>
  <w:endnote w:type="continuationSeparator" w:id="1">
    <w:p w:rsidR="005258A3" w:rsidRDefault="005258A3" w:rsidP="00AD6D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58A3" w:rsidRDefault="005258A3" w:rsidP="00AD6D1B">
      <w:r>
        <w:separator/>
      </w:r>
    </w:p>
  </w:footnote>
  <w:footnote w:type="continuationSeparator" w:id="1">
    <w:p w:rsidR="005258A3" w:rsidRDefault="005258A3" w:rsidP="00AD6D1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D6D1B"/>
    <w:rsid w:val="005258A3"/>
    <w:rsid w:val="00AD6D1B"/>
    <w:rsid w:val="00EF00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D1B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D6D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D6D1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D6D1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D6D1B"/>
    <w:rPr>
      <w:sz w:val="18"/>
      <w:szCs w:val="18"/>
    </w:rPr>
  </w:style>
  <w:style w:type="paragraph" w:styleId="a5">
    <w:name w:val="List Paragraph"/>
    <w:basedOn w:val="a"/>
    <w:uiPriority w:val="34"/>
    <w:qFormat/>
    <w:rsid w:val="00AD6D1B"/>
    <w:pPr>
      <w:ind w:firstLineChars="200" w:firstLine="420"/>
    </w:pPr>
    <w:rPr>
      <w:rFonts w:ascii="Calibri" w:eastAsia="宋体" w:hAnsi="Calibri"/>
      <w:sz w:val="21"/>
      <w:szCs w:val="22"/>
    </w:rPr>
  </w:style>
  <w:style w:type="paragraph" w:styleId="a6">
    <w:name w:val="Balloon Text"/>
    <w:basedOn w:val="a"/>
    <w:link w:val="Char1"/>
    <w:uiPriority w:val="99"/>
    <w:semiHidden/>
    <w:unhideWhenUsed/>
    <w:rsid w:val="00AD6D1B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AD6D1B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173</Words>
  <Characters>989</Characters>
  <Application>Microsoft Office Word</Application>
  <DocSecurity>0</DocSecurity>
  <Lines>8</Lines>
  <Paragraphs>2</Paragraphs>
  <ScaleCrop>false</ScaleCrop>
  <Company>Microsoft</Company>
  <LinksUpToDate>false</LinksUpToDate>
  <CharactersWithSpaces>1160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教务处</dc:creator>
  <cp:keywords/>
  <dc:description/>
  <cp:lastModifiedBy>教务处</cp:lastModifiedBy>
  <cp:revision>3</cp:revision>
  <dcterms:created xsi:type="dcterms:W3CDTF">2016-12-23T01:48:00Z</dcterms:created>
  <dcterms:modified xsi:type="dcterms:W3CDTF">2016-12-23T01:50:00Z</dcterms:modified>
</cp:coreProperties>
</file>