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E15" w:rsidRPr="00FA6E15" w:rsidRDefault="00FA6E15" w:rsidP="00FA6E15">
      <w:pPr>
        <w:spacing w:line="360" w:lineRule="exact"/>
        <w:rPr>
          <w:rFonts w:ascii="仿宋_GB2312" w:eastAsia="仿宋_GB2312" w:hAnsi="宋体" w:cs="宋体"/>
          <w:sz w:val="36"/>
          <w:szCs w:val="36"/>
        </w:rPr>
      </w:pPr>
      <w:r w:rsidRPr="00FA6E15">
        <w:rPr>
          <w:rFonts w:ascii="黑体" w:eastAsia="黑体" w:hAnsi="宋体" w:cs="宋体" w:hint="eastAsia"/>
          <w:sz w:val="32"/>
          <w:szCs w:val="32"/>
        </w:rPr>
        <w:t xml:space="preserve">附件2                </w:t>
      </w:r>
    </w:p>
    <w:p w:rsidR="00FA6E15" w:rsidRPr="00FA6E15" w:rsidRDefault="00FA6E15" w:rsidP="00FA6E15">
      <w:pPr>
        <w:spacing w:line="500" w:lineRule="exact"/>
        <w:jc w:val="center"/>
        <w:rPr>
          <w:rFonts w:ascii="方正小标宋简体" w:eastAsia="方正小标宋简体" w:hAnsi="Times New Roman" w:cs="Times New Roman"/>
          <w:sz w:val="44"/>
          <w:szCs w:val="44"/>
        </w:rPr>
      </w:pPr>
      <w:r w:rsidRPr="00FA6E15">
        <w:rPr>
          <w:rFonts w:ascii="方正小标宋简体" w:eastAsia="方正小标宋简体" w:hAnsi="宋体" w:cs="宋体" w:hint="eastAsia"/>
          <w:sz w:val="44"/>
          <w:szCs w:val="44"/>
        </w:rPr>
        <w:t>研修班课程安排（拟定）</w:t>
      </w:r>
    </w:p>
    <w:tbl>
      <w:tblPr>
        <w:tblW w:w="9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3948"/>
        <w:gridCol w:w="4672"/>
      </w:tblGrid>
      <w:tr w:rsidR="00FA6E15" w:rsidRPr="00FA6E15" w:rsidTr="00614479">
        <w:trPr>
          <w:trHeight w:val="285"/>
          <w:jc w:val="center"/>
        </w:trPr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A6E15" w:rsidRPr="00FA6E15" w:rsidRDefault="00FA6E15" w:rsidP="00FA6E15">
            <w:pPr>
              <w:widowControl/>
              <w:spacing w:line="360" w:lineRule="exact"/>
              <w:jc w:val="center"/>
              <w:rPr>
                <w:rFonts w:ascii="宋体" w:eastAsia="仿宋_GB2312" w:hAnsi="Times New Roman" w:cs="Times New Roman"/>
                <w:b/>
                <w:bCs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b/>
                <w:bCs/>
                <w:kern w:val="0"/>
                <w:sz w:val="24"/>
                <w:szCs w:val="24"/>
              </w:rPr>
              <w:t>模块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A6E15" w:rsidRPr="00FA6E15" w:rsidRDefault="00FA6E15" w:rsidP="00FA6E15">
            <w:pPr>
              <w:widowControl/>
              <w:spacing w:line="360" w:lineRule="exact"/>
              <w:jc w:val="center"/>
              <w:rPr>
                <w:rFonts w:ascii="宋体" w:eastAsia="仿宋_GB2312" w:hAnsi="Times New Roman" w:cs="Times New Roman"/>
                <w:b/>
                <w:bCs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b/>
                <w:bCs/>
                <w:kern w:val="0"/>
                <w:sz w:val="24"/>
                <w:szCs w:val="24"/>
              </w:rPr>
              <w:t>专题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A6E15" w:rsidRPr="00FA6E15" w:rsidRDefault="00FA6E15" w:rsidP="00FA6E15">
            <w:pPr>
              <w:widowControl/>
              <w:spacing w:line="360" w:lineRule="exact"/>
              <w:jc w:val="center"/>
              <w:rPr>
                <w:rFonts w:ascii="宋体" w:eastAsia="仿宋_GB2312" w:hAnsi="Times New Roman" w:cs="Times New Roman"/>
                <w:b/>
                <w:bCs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b/>
                <w:bCs/>
                <w:kern w:val="0"/>
                <w:sz w:val="24"/>
                <w:szCs w:val="24"/>
              </w:rPr>
              <w:t>拟聘请教师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继续教育发展政策与趋势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高等学校继续教育的未来发展方向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张力</w:t>
            </w:r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教育部教育发展研究中心主任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全球化时代的高等教育与区域：服务本地，制胜全球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史静寰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清华大学教育研究院常务副院长教授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国家教育发展的宏观解析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谢维和</w:t>
            </w:r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清华大学副校长教育研究院院长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继续教育质量建设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大数据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白峰杉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清华大学数学科学系教授博士生导师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MOOC</w:t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与混合教学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李曼丽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清华大学教育研究院教授博士生导师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高等学校继续教育培训项目设计、实施及师资队伍建设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proofErr w:type="gramStart"/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林健</w:t>
            </w:r>
            <w:proofErr w:type="gramEnd"/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清华大学教育研究院教授博士生导师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高等教育研究与发表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叶赋桂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清华大学教育研究院教授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继续教育培训项目评估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proofErr w:type="gramStart"/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钟周</w:t>
            </w:r>
            <w:proofErr w:type="gramEnd"/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清华大学教育研究院副教授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继续教育发展的国内外环境与形势</w:t>
            </w: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教育系统的危机公关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史安斌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清华大学新闻与传播学院副院长教授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全球化与教育治理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罗燕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清华大学教育研究院副教授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哲学：智慧与境界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宋体" w:cs="宋体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唐少杰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清华大学哲学系教授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中国宏观经济形势分析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韩廷春</w:t>
            </w:r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清华大学公共管理学院教授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中国法制建设与教育体制改革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余凌云</w:t>
            </w:r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清华大学法学院副院长教授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中国崛起的外部挑战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孙学峰</w:t>
            </w:r>
            <w:r w:rsidRPr="00FA6E15"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  <w:br/>
            </w:r>
            <w:r w:rsidRPr="00FA6E15">
              <w:rPr>
                <w:rFonts w:ascii="宋体" w:eastAsia="仿宋_GB2312" w:hAnsi="宋体" w:cs="宋体" w:hint="eastAsia"/>
                <w:kern w:val="0"/>
                <w:sz w:val="24"/>
                <w:szCs w:val="24"/>
              </w:rPr>
              <w:t>清华大学国际关系学系副主任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高等教育信息化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韩锡斌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清华大学教育研究院副院长博士生导师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传统文化及其当代价值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王杰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中共中央党校教授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民生——互联网对社会的影响及其建设思路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李强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清华大学社会科学学院教授博士生导师</w:t>
            </w:r>
          </w:p>
        </w:tc>
      </w:tr>
      <w:tr w:rsidR="00FA6E15" w:rsidRPr="00FA6E15" w:rsidTr="00614479">
        <w:trPr>
          <w:trHeight w:val="570"/>
          <w:jc w:val="center"/>
        </w:trPr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6E15" w:rsidRPr="00FA6E15" w:rsidRDefault="00FA6E15" w:rsidP="00FA6E15">
            <w:pPr>
              <w:widowControl/>
              <w:spacing w:line="320" w:lineRule="exact"/>
              <w:jc w:val="center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心智导图与思维认知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蔡曙山</w:t>
            </w:r>
          </w:p>
          <w:p w:rsidR="00FA6E15" w:rsidRPr="00FA6E15" w:rsidRDefault="00FA6E15" w:rsidP="00FA6E15">
            <w:pPr>
              <w:widowControl/>
              <w:spacing w:line="320" w:lineRule="exact"/>
              <w:jc w:val="left"/>
              <w:rPr>
                <w:rFonts w:ascii="宋体" w:eastAsia="仿宋_GB2312" w:hAnsi="Times New Roman" w:cs="Times New Roman"/>
                <w:kern w:val="0"/>
                <w:sz w:val="24"/>
                <w:szCs w:val="24"/>
              </w:rPr>
            </w:pPr>
            <w:r w:rsidRPr="00FA6E15">
              <w:rPr>
                <w:rFonts w:ascii="宋体" w:eastAsia="仿宋_GB2312" w:hAnsi="Times New Roman" w:cs="Times New Roman" w:hint="eastAsia"/>
                <w:kern w:val="0"/>
                <w:sz w:val="24"/>
                <w:szCs w:val="24"/>
              </w:rPr>
              <w:t>清华大学心理学系教授博士生导师</w:t>
            </w:r>
          </w:p>
        </w:tc>
      </w:tr>
    </w:tbl>
    <w:p w:rsidR="00866CB1" w:rsidRPr="00FA6E15" w:rsidRDefault="00866CB1">
      <w:bookmarkStart w:id="0" w:name="_GoBack"/>
      <w:bookmarkEnd w:id="0"/>
    </w:p>
    <w:sectPr w:rsidR="00866CB1" w:rsidRPr="00FA6E15" w:rsidSect="00FA6E15">
      <w:footerReference w:type="even" r:id="rId5"/>
      <w:footerReference w:type="default" r:id="rId6"/>
      <w:pgSz w:w="11906" w:h="16838" w:code="9"/>
      <w:pgMar w:top="1701" w:right="1531" w:bottom="1701" w:left="1531" w:header="851" w:footer="1418" w:gutter="0"/>
      <w:cols w:space="425"/>
      <w:docGrid w:linePitch="577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Default="00FA6E15" w:rsidP="0045219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5219C" w:rsidRDefault="00FA6E15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Pr="0035609E" w:rsidRDefault="00FA6E15" w:rsidP="0045219C">
    <w:pPr>
      <w:pStyle w:val="a3"/>
      <w:framePr w:wrap="around" w:vAnchor="text" w:hAnchor="margin" w:xAlign="outside" w:y="1"/>
      <w:rPr>
        <w:rStyle w:val="a4"/>
        <w:sz w:val="28"/>
        <w:szCs w:val="28"/>
      </w:rPr>
    </w:pPr>
    <w:r w:rsidRPr="0035609E">
      <w:rPr>
        <w:rStyle w:val="a4"/>
        <w:rFonts w:hint="eastAsia"/>
        <w:sz w:val="28"/>
        <w:szCs w:val="28"/>
      </w:rPr>
      <w:t>—</w:t>
    </w:r>
    <w:r w:rsidRPr="0035609E">
      <w:rPr>
        <w:rStyle w:val="a4"/>
        <w:sz w:val="28"/>
        <w:szCs w:val="28"/>
      </w:rPr>
      <w:fldChar w:fldCharType="begin"/>
    </w:r>
    <w:r w:rsidRPr="0035609E">
      <w:rPr>
        <w:rStyle w:val="a4"/>
        <w:sz w:val="28"/>
        <w:szCs w:val="28"/>
      </w:rPr>
      <w:instrText xml:space="preserve">PAGE  </w:instrText>
    </w:r>
    <w:r w:rsidRPr="0035609E">
      <w:rPr>
        <w:rStyle w:val="a4"/>
        <w:sz w:val="28"/>
        <w:szCs w:val="28"/>
      </w:rPr>
      <w:fldChar w:fldCharType="separate"/>
    </w:r>
    <w:r>
      <w:rPr>
        <w:rStyle w:val="a4"/>
        <w:noProof/>
        <w:sz w:val="28"/>
        <w:szCs w:val="28"/>
      </w:rPr>
      <w:t>1</w:t>
    </w:r>
    <w:r w:rsidRPr="0035609E">
      <w:rPr>
        <w:rStyle w:val="a4"/>
        <w:sz w:val="28"/>
        <w:szCs w:val="28"/>
      </w:rPr>
      <w:fldChar w:fldCharType="end"/>
    </w:r>
    <w:r w:rsidRPr="0035609E">
      <w:rPr>
        <w:rStyle w:val="a4"/>
        <w:rFonts w:hint="eastAsia"/>
        <w:sz w:val="28"/>
        <w:szCs w:val="28"/>
      </w:rPr>
      <w:t>—</w:t>
    </w:r>
  </w:p>
  <w:p w:rsidR="0045219C" w:rsidRDefault="00FA6E15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E15"/>
    <w:rsid w:val="00866CB1"/>
    <w:rsid w:val="00FA6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A6E15"/>
    <w:pPr>
      <w:tabs>
        <w:tab w:val="center" w:pos="4153"/>
        <w:tab w:val="right" w:pos="8306"/>
      </w:tabs>
      <w:snapToGrid w:val="0"/>
      <w:jc w:val="left"/>
    </w:pPr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FA6E15"/>
    <w:rPr>
      <w:rFonts w:ascii="Times New Roman" w:eastAsia="仿宋_GB2312" w:hAnsi="Times New Roman" w:cs="Times New Roman"/>
      <w:sz w:val="18"/>
      <w:szCs w:val="18"/>
    </w:rPr>
  </w:style>
  <w:style w:type="character" w:styleId="a4">
    <w:name w:val="page number"/>
    <w:basedOn w:val="a0"/>
    <w:rsid w:val="00FA6E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A6E15"/>
    <w:pPr>
      <w:tabs>
        <w:tab w:val="center" w:pos="4153"/>
        <w:tab w:val="right" w:pos="8306"/>
      </w:tabs>
      <w:snapToGrid w:val="0"/>
      <w:jc w:val="left"/>
    </w:pPr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FA6E15"/>
    <w:rPr>
      <w:rFonts w:ascii="Times New Roman" w:eastAsia="仿宋_GB2312" w:hAnsi="Times New Roman" w:cs="Times New Roman"/>
      <w:sz w:val="18"/>
      <w:szCs w:val="18"/>
    </w:rPr>
  </w:style>
  <w:style w:type="character" w:styleId="a4">
    <w:name w:val="page number"/>
    <w:basedOn w:val="a0"/>
    <w:rsid w:val="00FA6E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570</Characters>
  <Application>Microsoft Office Word</Application>
  <DocSecurity>0</DocSecurity>
  <Lines>4</Lines>
  <Paragraphs>1</Paragraphs>
  <ScaleCrop>false</ScaleCrop>
  <Company>gjc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zxl</dc:creator>
  <cp:lastModifiedBy>zxl</cp:lastModifiedBy>
  <cp:revision>1</cp:revision>
  <dcterms:created xsi:type="dcterms:W3CDTF">2016-03-21T06:13:00Z</dcterms:created>
  <dcterms:modified xsi:type="dcterms:W3CDTF">2016-03-21T06:14:00Z</dcterms:modified>
</cp:coreProperties>
</file>