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ind w:firstLine="0" w:firstLineChars="0"/>
        <w:contextualSpacing/>
        <w:rPr>
          <w:rFonts w:hint="eastAsia" w:ascii="Times New Roman" w:hAnsi="Times New Roman" w:eastAsia="黑体"/>
          <w:b w:val="0"/>
          <w:bCs w:val="0"/>
        </w:rPr>
      </w:pPr>
      <w:r>
        <w:rPr>
          <w:rFonts w:hint="eastAsia" w:ascii="Times New Roman" w:hAnsi="Times New Roman" w:eastAsia="黑体"/>
          <w:b w:val="0"/>
          <w:bCs w:val="0"/>
        </w:rPr>
        <w:t>附件5</w:t>
      </w:r>
    </w:p>
    <w:p>
      <w:pPr>
        <w:pStyle w:val="2"/>
        <w:spacing w:before="0" w:after="0" w:line="240" w:lineRule="auto"/>
        <w:ind w:firstLine="0" w:firstLineChars="0"/>
        <w:contextualSpacing/>
        <w:jc w:val="center"/>
        <w:rPr>
          <w:rFonts w:ascii="方正小标宋简体" w:hAnsi="方正小标宋简体" w:eastAsia="方正小标宋简体"/>
          <w:b w:val="0"/>
          <w:bCs w:val="0"/>
          <w:sz w:val="44"/>
          <w:szCs w:val="44"/>
        </w:rPr>
      </w:pPr>
      <w:r>
        <w:rPr>
          <w:rFonts w:ascii="方正小标宋简体" w:hAnsi="方正小标宋简体" w:eastAsia="方正小标宋简体"/>
          <w:b w:val="0"/>
          <w:bCs w:val="0"/>
          <w:sz w:val="44"/>
          <w:szCs w:val="44"/>
        </w:rPr>
        <w:t>高职学校办学条件达标计划安排表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  <w:t>（2022年—2025年）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293"/>
        <w:gridCol w:w="2126"/>
        <w:gridCol w:w="1313"/>
        <w:gridCol w:w="1928"/>
        <w:gridCol w:w="2186"/>
        <w:gridCol w:w="1724"/>
        <w:gridCol w:w="1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学校设置规划分类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学校分类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新增专任教师（人）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新增教学行政用房（平方米）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新增仪器设备（万元）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新增图书（册）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/>
              <w:contextualSpacing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/>
              <w:contextualSpacing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r>
        <w:rPr>
          <w:rFonts w:hint="eastAsia" w:ascii="Times New Roman" w:hAnsi="Times New Roman"/>
          <w:sz w:val="21"/>
          <w:szCs w:val="21"/>
        </w:rPr>
        <w:t>注：学校设置规划分类包括继续举办、终止办学、合并。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522604A2"/>
    <w:rsid w:val="2D621C05"/>
    <w:rsid w:val="339064C2"/>
    <w:rsid w:val="522604A2"/>
    <w:rsid w:val="54085ED4"/>
    <w:rsid w:val="718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113</Characters>
  <Lines>0</Lines>
  <Paragraphs>0</Paragraphs>
  <TotalTime>0</TotalTime>
  <ScaleCrop>false</ScaleCrop>
  <LinksUpToDate>false</LinksUpToDate>
  <CharactersWithSpaces>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2023-06-07T01:45:00Z</dcterms:created>
  <dc:creator>苏坡云☁️</dc:creator>
  <cp:lastModifiedBy>苏坡云☁️</cp:lastModifiedBy>
  <dcterms:modified xsi:type="dcterms:W3CDTF">2023-06-07T01:46:24Z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FE24BF003663406C9CA8AA10F3D0870C_11</vt:lpwstr>
  </property>
</Properties>
</file>