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B1" w:rsidRPr="00F70DF9" w:rsidRDefault="00EC09B1" w:rsidP="00EC09B1">
      <w:pPr>
        <w:rPr>
          <w:rFonts w:ascii="黑体" w:eastAsia="黑体"/>
          <w:szCs w:val="32"/>
        </w:rPr>
      </w:pPr>
      <w:r w:rsidRPr="00D95D2D">
        <w:rPr>
          <w:rFonts w:ascii="黑体" w:eastAsia="黑体" w:hint="eastAsia"/>
          <w:szCs w:val="32"/>
        </w:rPr>
        <w:t>附件2</w:t>
      </w:r>
    </w:p>
    <w:p w:rsidR="00EC09B1" w:rsidRPr="00455B6B" w:rsidRDefault="00EC09B1" w:rsidP="00EC09B1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455B6B">
        <w:rPr>
          <w:rFonts w:ascii="方正小标宋简体" w:eastAsia="方正小标宋简体" w:hAnsi="华文中宋" w:hint="eastAsia"/>
          <w:sz w:val="36"/>
          <w:szCs w:val="36"/>
        </w:rPr>
        <w:t>2017年北京市职业院校信息化教学比赛</w:t>
      </w:r>
    </w:p>
    <w:p w:rsidR="00EC09B1" w:rsidRPr="00455B6B" w:rsidRDefault="00EC09B1" w:rsidP="00EC09B1">
      <w:pPr>
        <w:spacing w:line="5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455B6B">
        <w:rPr>
          <w:rFonts w:ascii="方正小标宋简体" w:eastAsia="方正小标宋简体" w:hAnsi="华文中宋" w:hint="eastAsia"/>
          <w:sz w:val="36"/>
          <w:szCs w:val="36"/>
        </w:rPr>
        <w:t>优秀组织奖名单</w:t>
      </w:r>
    </w:p>
    <w:p w:rsidR="00EC09B1" w:rsidRPr="007609A9" w:rsidRDefault="00EC09B1" w:rsidP="00EC09B1">
      <w:pPr>
        <w:spacing w:beforeLines="50" w:before="156"/>
        <w:jc w:val="left"/>
        <w:rPr>
          <w:rFonts w:ascii="仿宋_GB2312" w:hAnsi="微软雅黑 Light"/>
          <w:b/>
          <w:szCs w:val="32"/>
        </w:rPr>
      </w:pPr>
      <w:r w:rsidRPr="007609A9">
        <w:rPr>
          <w:rFonts w:ascii="仿宋_GB2312" w:hAnsi="微软雅黑 Light" w:hint="eastAsia"/>
          <w:b/>
          <w:szCs w:val="32"/>
        </w:rPr>
        <w:t>一、中等职业教育组</w:t>
      </w:r>
    </w:p>
    <w:p w:rsidR="00EC09B1" w:rsidRPr="007609A9" w:rsidRDefault="00EC09B1" w:rsidP="00EC09B1">
      <w:pPr>
        <w:spacing w:line="312" w:lineRule="auto"/>
        <w:jc w:val="center"/>
      </w:pPr>
      <w:proofErr w:type="gramStart"/>
      <w:r w:rsidRPr="007609A9">
        <w:rPr>
          <w:rFonts w:hint="eastAsia"/>
        </w:rPr>
        <w:t>昌平区</w:t>
      </w:r>
      <w:proofErr w:type="gramEnd"/>
      <w:r w:rsidRPr="007609A9">
        <w:rPr>
          <w:rFonts w:hint="eastAsia"/>
        </w:rPr>
        <w:t>教育委员会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北京市商业学校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北京铁路电气化学校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海淀</w:t>
      </w:r>
      <w:r w:rsidRPr="007609A9">
        <w:t>区</w:t>
      </w:r>
      <w:r w:rsidRPr="007609A9">
        <w:rPr>
          <w:rFonts w:hint="eastAsia"/>
        </w:rPr>
        <w:t>教育委员会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朝阳区教育委员会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密云</w:t>
      </w:r>
      <w:r w:rsidRPr="007609A9">
        <w:t>区</w:t>
      </w:r>
      <w:r w:rsidRPr="007609A9">
        <w:rPr>
          <w:rFonts w:hint="eastAsia"/>
        </w:rPr>
        <w:t>教育委员会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北京金隅科技学校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丰台</w:t>
      </w:r>
      <w:r w:rsidRPr="007609A9">
        <w:t>区</w:t>
      </w:r>
      <w:r w:rsidRPr="007609A9">
        <w:rPr>
          <w:rFonts w:hint="eastAsia"/>
        </w:rPr>
        <w:t>教育委员会</w:t>
      </w:r>
    </w:p>
    <w:p w:rsidR="00EC09B1" w:rsidRPr="007609A9" w:rsidRDefault="00EC09B1" w:rsidP="00EC09B1">
      <w:pPr>
        <w:jc w:val="left"/>
        <w:rPr>
          <w:rFonts w:ascii="宋体" w:eastAsia="宋体" w:hAnsi="宋体"/>
          <w:color w:val="FF0000"/>
          <w:sz w:val="24"/>
        </w:rPr>
      </w:pPr>
      <w:r w:rsidRPr="007609A9">
        <w:rPr>
          <w:rFonts w:ascii="仿宋_GB2312" w:hAnsi="微软雅黑 Light" w:hint="eastAsia"/>
          <w:b/>
          <w:szCs w:val="32"/>
        </w:rPr>
        <w:t>二、高等</w:t>
      </w:r>
      <w:r w:rsidRPr="007609A9">
        <w:rPr>
          <w:rFonts w:ascii="仿宋_GB2312" w:hAnsi="微软雅黑 Light"/>
          <w:b/>
          <w:szCs w:val="32"/>
        </w:rPr>
        <w:t>职业教育组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北京工业职业技术学院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北京电子科技职业学院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北京信息职业技术学院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北京财贸职业学院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北京政法职业学院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北京交通运输职业学院</w:t>
      </w:r>
    </w:p>
    <w:p w:rsidR="00EC09B1" w:rsidRPr="007609A9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北京社会管理职业学院</w:t>
      </w:r>
    </w:p>
    <w:p w:rsidR="00EC09B1" w:rsidRDefault="00EC09B1" w:rsidP="00EC09B1">
      <w:pPr>
        <w:spacing w:line="312" w:lineRule="auto"/>
        <w:jc w:val="center"/>
      </w:pPr>
      <w:r w:rsidRPr="007609A9">
        <w:rPr>
          <w:rFonts w:hint="eastAsia"/>
        </w:rPr>
        <w:t>北京劳动保障职业学院</w:t>
      </w:r>
    </w:p>
    <w:p w:rsidR="00EC09B1" w:rsidRDefault="00EC09B1" w:rsidP="00EC09B1">
      <w:pPr>
        <w:spacing w:line="312" w:lineRule="auto"/>
        <w:jc w:val="center"/>
        <w:rPr>
          <w:rFonts w:hint="eastAsia"/>
        </w:rPr>
      </w:pPr>
    </w:p>
    <w:p w:rsidR="0022206F" w:rsidRPr="00EC09B1" w:rsidRDefault="0022206F">
      <w:bookmarkStart w:id="0" w:name="_GoBack"/>
      <w:bookmarkEnd w:id="0"/>
    </w:p>
    <w:sectPr w:rsidR="0022206F" w:rsidRPr="00EC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B1"/>
    <w:rsid w:val="0022206F"/>
    <w:rsid w:val="00E70539"/>
    <w:rsid w:val="00E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2017-07-21T09:32:00Z</dcterms:created>
  <dcterms:modified xsi:type="dcterms:W3CDTF">2017-07-21T09:32:00Z</dcterms:modified>
</cp:coreProperties>
</file>