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12" w:rsidRPr="00770B2B" w:rsidRDefault="00942D12" w:rsidP="00942D12">
      <w:pPr>
        <w:spacing w:line="500" w:lineRule="exact"/>
        <w:rPr>
          <w:rFonts w:ascii="黑体" w:eastAsia="黑体" w:hAnsi="微软雅黑 Light"/>
          <w:b/>
          <w:szCs w:val="32"/>
        </w:rPr>
      </w:pPr>
      <w:r w:rsidRPr="00770B2B">
        <w:rPr>
          <w:rFonts w:ascii="黑体" w:eastAsia="黑体" w:hint="eastAsia"/>
          <w:szCs w:val="32"/>
        </w:rPr>
        <w:t>附件1</w:t>
      </w:r>
    </w:p>
    <w:p w:rsidR="00942D12" w:rsidRDefault="00942D12" w:rsidP="00942D12">
      <w:pPr>
        <w:spacing w:line="50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42D12" w:rsidRPr="00455B6B" w:rsidRDefault="00942D12" w:rsidP="00942D12">
      <w:pPr>
        <w:spacing w:line="50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 w:rsidRPr="00455B6B">
        <w:rPr>
          <w:rFonts w:ascii="方正小标宋简体" w:eastAsia="方正小标宋简体" w:hAnsi="华文中宋" w:hint="eastAsia"/>
          <w:sz w:val="36"/>
          <w:szCs w:val="36"/>
        </w:rPr>
        <w:t>2017年北京市职业院校信息化教学比赛获奖名单</w:t>
      </w:r>
    </w:p>
    <w:p w:rsidR="00942D12" w:rsidRPr="00455B6B" w:rsidRDefault="00942D12" w:rsidP="00942D12">
      <w:pPr>
        <w:spacing w:line="500" w:lineRule="exact"/>
        <w:jc w:val="center"/>
        <w:rPr>
          <w:rFonts w:ascii="方正小标宋简体" w:eastAsia="方正小标宋简体" w:hAnsi="宋体" w:hint="eastAsia"/>
          <w:sz w:val="28"/>
          <w:szCs w:val="28"/>
        </w:rPr>
      </w:pPr>
      <w:r w:rsidRPr="00455B6B">
        <w:rPr>
          <w:rFonts w:ascii="方正小标宋简体" w:eastAsia="方正小标宋简体" w:hAnsi="华文中宋" w:hint="eastAsia"/>
          <w:sz w:val="36"/>
          <w:szCs w:val="36"/>
        </w:rPr>
        <w:t>（排名不分先后）</w:t>
      </w:r>
    </w:p>
    <w:p w:rsidR="00942D12" w:rsidRPr="00F51925" w:rsidRDefault="00942D12" w:rsidP="00942D12">
      <w:pPr>
        <w:spacing w:line="500" w:lineRule="exact"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仿宋_GB2312" w:hAnsi="宋体" w:hint="eastAsia"/>
          <w:b/>
          <w:sz w:val="28"/>
          <w:szCs w:val="28"/>
        </w:rPr>
        <w:t>一、</w:t>
      </w:r>
      <w:r w:rsidRPr="00770B2B">
        <w:rPr>
          <w:rFonts w:ascii="仿宋_GB2312" w:hAnsi="宋体" w:hint="eastAsia"/>
          <w:b/>
          <w:sz w:val="28"/>
          <w:szCs w:val="28"/>
        </w:rPr>
        <w:t>中职组信息化教学设计比赛</w:t>
      </w:r>
    </w:p>
    <w:tbl>
      <w:tblPr>
        <w:tblpPr w:leftFromText="180" w:rightFromText="180" w:vertAnchor="text" w:horzAnchor="margin" w:tblpY="8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2551"/>
      </w:tblGrid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widowControl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770B2B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770B2B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770B2B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770B2B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北京金隅科技学校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兰亭集序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刘玉学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北京市密云区职业学校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鸿门宴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杨鑫鑫、毛艳、郝桂霞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北京市电气工程学校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琵琶行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陈晓敏、郭小平、刚美超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北京市信息管理学校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穿越时代的优雅——</w:t>
            </w:r>
            <w:r w:rsidRPr="00770B2B">
              <w:rPr>
                <w:sz w:val="21"/>
                <w:szCs w:val="21"/>
              </w:rPr>
              <w:t>走进巴洛克与洛可可艺术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白洁、许艳萍、杨宁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北京市信息管理学校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智能环境监控</w:t>
            </w:r>
            <w:r w:rsidRPr="00770B2B">
              <w:rPr>
                <w:sz w:val="21"/>
                <w:szCs w:val="21"/>
              </w:rPr>
              <w:t>-</w:t>
            </w:r>
            <w:r w:rsidRPr="00770B2B">
              <w:rPr>
                <w:sz w:val="21"/>
                <w:szCs w:val="21"/>
              </w:rPr>
              <w:t>模拟量模块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刘昕、胡志齐、王天蛟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北京铁路电气化学校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中国民歌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杜悦、韦婵、王雪梅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北京铁路电气化学校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10kV</w:t>
            </w:r>
            <w:r w:rsidRPr="00770B2B">
              <w:rPr>
                <w:sz w:val="21"/>
                <w:szCs w:val="21"/>
              </w:rPr>
              <w:t>开关柜的维护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朱晓强、高泽娅、陈会茹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北京铁路电气化学校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机器人循迹功能实现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爱新觉罗·鑫、李婷、崔安琪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北京市商业学校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圆钻型宝石冠主面研磨与抛光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杨轶、武改朝、黄惊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北京市商业学校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青少年屈光参差验配过程中复视的解决方法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王昊洋、王红蕾、党艳霞</w:t>
            </w:r>
          </w:p>
        </w:tc>
      </w:tr>
      <w:tr w:rsidR="00942D12" w:rsidRPr="00770B2B" w:rsidTr="005A39E3">
        <w:trPr>
          <w:trHeight w:val="285"/>
        </w:trPr>
        <w:tc>
          <w:tcPr>
            <w:tcW w:w="675" w:type="dxa"/>
            <w:shd w:val="clear" w:color="auto" w:fill="auto"/>
            <w:noWrap/>
            <w:vAlign w:val="center"/>
          </w:tcPr>
          <w:p w:rsidR="00942D12" w:rsidRPr="00F72DD9" w:rsidRDefault="00942D12" w:rsidP="005A39E3">
            <w:pPr>
              <w:jc w:val="center"/>
              <w:rPr>
                <w:sz w:val="21"/>
                <w:szCs w:val="21"/>
              </w:rPr>
            </w:pPr>
            <w:r w:rsidRPr="00F72DD9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北京市劲松职业高中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标准音</w:t>
            </w:r>
            <w:r w:rsidRPr="00770B2B">
              <w:rPr>
                <w:sz w:val="21"/>
                <w:szCs w:val="21"/>
              </w:rPr>
              <w:t>a1</w:t>
            </w:r>
            <w:r w:rsidRPr="00770B2B">
              <w:rPr>
                <w:sz w:val="21"/>
                <w:szCs w:val="21"/>
              </w:rPr>
              <w:t>与</w:t>
            </w:r>
            <w:r w:rsidRPr="00770B2B">
              <w:rPr>
                <w:sz w:val="21"/>
                <w:szCs w:val="21"/>
              </w:rPr>
              <w:t>a</w:t>
            </w:r>
            <w:r w:rsidRPr="00770B2B">
              <w:rPr>
                <w:sz w:val="21"/>
                <w:szCs w:val="21"/>
              </w:rPr>
              <w:t>的调音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杨建玉、李燕莉、赵静</w:t>
            </w:r>
          </w:p>
        </w:tc>
      </w:tr>
    </w:tbl>
    <w:p w:rsidR="00942D12" w:rsidRPr="00770B2B" w:rsidRDefault="00942D12" w:rsidP="00942D12">
      <w:pPr>
        <w:spacing w:beforeLines="50" w:before="156"/>
        <w:ind w:firstLineChars="196" w:firstLine="551"/>
        <w:rPr>
          <w:rFonts w:ascii="仿宋_GB2312" w:hAnsi="宋体"/>
          <w:b/>
          <w:sz w:val="28"/>
          <w:szCs w:val="28"/>
        </w:rPr>
      </w:pPr>
      <w:r>
        <w:rPr>
          <w:rFonts w:ascii="仿宋_GB2312" w:hAnsi="宋体" w:hint="eastAsia"/>
          <w:b/>
          <w:sz w:val="28"/>
          <w:szCs w:val="28"/>
        </w:rPr>
        <w:t>一等奖</w:t>
      </w:r>
    </w:p>
    <w:p w:rsidR="00942D12" w:rsidRPr="00770B2B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770B2B">
        <w:rPr>
          <w:rFonts w:ascii="仿宋_GB2312" w:hAnsi="宋体" w:hint="eastAsia"/>
          <w:b/>
          <w:sz w:val="28"/>
          <w:szCs w:val="28"/>
        </w:rPr>
        <w:t>二等奖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706"/>
        <w:gridCol w:w="3260"/>
        <w:gridCol w:w="2692"/>
      </w:tblGrid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770B2B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06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770B2B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770B2B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692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770B2B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北京市密云区职业学校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将进酒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汪子琦、刘秀文、陈绍文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现代诗歌——面朝大海春暖花开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李颖、于思、陶金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管弦乐欣赏《卡门序曲》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鹿群、岳楠、王煜迪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隐形的翅膀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张楚、刁新秋、鞠晓林楠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恢复误分区数据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邢予、宋志坤、田群山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北京市信息管理学校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胡同文化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郭俊、郑丹、谷东辉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北京市怀柔区职业学校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石缝间的生命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孟艳华、魏兰、常丽娟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北京市电气工程学校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婚纱照片精修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王娟、刘晓</w:t>
            </w:r>
            <w:r w:rsidRPr="00770B2B">
              <w:rPr>
                <w:rFonts w:ascii="宋体" w:eastAsia="宋体" w:hAnsi="宋体" w:cs="宋体" w:hint="eastAsia"/>
                <w:sz w:val="21"/>
                <w:szCs w:val="21"/>
              </w:rPr>
              <w:t>旻</w:t>
            </w:r>
            <w:r w:rsidRPr="00770B2B">
              <w:rPr>
                <w:rFonts w:ascii="仿宋_GB2312" w:hAnsi="仿宋_GB2312" w:cs="仿宋_GB2312" w:hint="eastAsia"/>
                <w:sz w:val="21"/>
                <w:szCs w:val="21"/>
              </w:rPr>
              <w:t>、杨娟娟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北京市自动化工程学校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色彩的对比与调和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宋丽媛、张铁成、严昊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北京市自动化工程学校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变量的应用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严昊、张铁成、宋丽媛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北京市商业学校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《数的组成》教育活动设计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孙敬、罗良、李婕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北京市商业学校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B2C</w:t>
            </w:r>
            <w:r w:rsidRPr="00770B2B">
              <w:rPr>
                <w:sz w:val="21"/>
                <w:szCs w:val="21"/>
              </w:rPr>
              <w:t>交易模式下促销业务的会计</w:t>
            </w:r>
            <w:r w:rsidRPr="00770B2B">
              <w:rPr>
                <w:sz w:val="21"/>
                <w:szCs w:val="21"/>
              </w:rPr>
              <w:lastRenderedPageBreak/>
              <w:t>核算与分析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lastRenderedPageBreak/>
              <w:t>包琳、丛秀云、陈蔚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lastRenderedPageBreak/>
              <w:t>13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北京商贸学校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诵豪杰气概，读英雄本色——《念奴娇</w:t>
            </w:r>
            <w:r w:rsidRPr="00770B2B">
              <w:rPr>
                <w:rFonts w:ascii="宋体" w:eastAsia="宋体" w:hAnsi="宋体" w:cs="宋体" w:hint="eastAsia"/>
                <w:sz w:val="21"/>
                <w:szCs w:val="21"/>
              </w:rPr>
              <w:t>•</w:t>
            </w:r>
            <w:r w:rsidRPr="00770B2B">
              <w:rPr>
                <w:rFonts w:ascii="仿宋_GB2312" w:hAnsi="仿宋_GB2312" w:cs="仿宋_GB2312" w:hint="eastAsia"/>
                <w:sz w:val="21"/>
                <w:szCs w:val="21"/>
              </w:rPr>
              <w:t>赤壁怀古》诵读鉴赏课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孟莹、梁革兵、苗海燕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北京商贸学校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革兰氏染色技术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敖海英、梁佳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</w:t>
            </w:r>
            <w:r w:rsidRPr="00770B2B">
              <w:rPr>
                <w:rFonts w:hint="eastAsia"/>
                <w:sz w:val="21"/>
                <w:szCs w:val="21"/>
              </w:rPr>
              <w:t>延庆区第一职业学校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建筑平面图的识读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吴华鹏、刘平、牛春芳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</w:t>
            </w:r>
            <w:r w:rsidRPr="00770B2B">
              <w:rPr>
                <w:rFonts w:hint="eastAsia"/>
                <w:sz w:val="21"/>
                <w:szCs w:val="21"/>
              </w:rPr>
              <w:t>延庆区第一职业学校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中国少数民族舞蹈欣赏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陈旭、韩雪健、柴燕红</w:t>
            </w:r>
          </w:p>
        </w:tc>
      </w:tr>
      <w:tr w:rsidR="00942D12" w:rsidRPr="00EE0A86" w:rsidTr="005A39E3">
        <w:trPr>
          <w:trHeight w:val="285"/>
        </w:trPr>
        <w:tc>
          <w:tcPr>
            <w:tcW w:w="66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706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北京市海淀区卫生学校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知心——之心脏解剖</w:t>
            </w:r>
          </w:p>
        </w:tc>
        <w:tc>
          <w:tcPr>
            <w:tcW w:w="269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张静、卢丽、利娜</w:t>
            </w:r>
          </w:p>
        </w:tc>
      </w:tr>
    </w:tbl>
    <w:p w:rsidR="00942D12" w:rsidRPr="000D051A" w:rsidRDefault="00942D12" w:rsidP="00942D12">
      <w:pPr>
        <w:spacing w:beforeLines="50" w:before="156"/>
        <w:ind w:left="561"/>
        <w:rPr>
          <w:rFonts w:ascii="微软雅黑 Light" w:eastAsia="微软雅黑 Light" w:hAnsi="微软雅黑 Light"/>
          <w:b/>
          <w:sz w:val="28"/>
          <w:szCs w:val="28"/>
        </w:rPr>
      </w:pPr>
      <w:r w:rsidRPr="00770B2B">
        <w:rPr>
          <w:rFonts w:ascii="仿宋_GB2312" w:hAnsi="宋体" w:hint="eastAsia"/>
          <w:b/>
          <w:sz w:val="28"/>
          <w:szCs w:val="28"/>
        </w:rPr>
        <w:t>三等奖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28"/>
        <w:gridCol w:w="3119"/>
        <w:gridCol w:w="2551"/>
      </w:tblGrid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82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北京市什刹海体育运动学校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记叙文写作：</w:t>
            </w:r>
            <w:r w:rsidRPr="00770B2B">
              <w:rPr>
                <w:sz w:val="21"/>
                <w:szCs w:val="21"/>
              </w:rPr>
              <w:t>景物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袁国女、刘文娟、张爱华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北京市房山区第二职业高中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致橡树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杨莹、刘玉荣、任冉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北京市房山区第二职业高中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走进音乐剧</w:t>
            </w:r>
            <w:r w:rsidRPr="00770B2B">
              <w:rPr>
                <w:sz w:val="21"/>
                <w:szCs w:val="21"/>
              </w:rPr>
              <w:t>——</w:t>
            </w:r>
            <w:r w:rsidRPr="00770B2B">
              <w:rPr>
                <w:sz w:val="21"/>
                <w:szCs w:val="21"/>
              </w:rPr>
              <w:t>音乐剧及其常见唱法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马澄龙、李强、史玲玲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北京市房山区房山职业学校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林黛玉进贾府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尤延培、裴晓爽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北京市求实职业学校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林黛玉进贾府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陶颖、邢健、刘振东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北京市求实职业学校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默契与融合的合唱艺术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王文坦、王珏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</w:t>
            </w:r>
            <w:r w:rsidRPr="00770B2B">
              <w:rPr>
                <w:rFonts w:hint="eastAsia"/>
                <w:sz w:val="21"/>
                <w:szCs w:val="21"/>
              </w:rPr>
              <w:t>丰台区职业教育中心学校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spacing w:line="360" w:lineRule="exac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《子路、曾皙、冉有、公西华侍坐》——世间最美的课堂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巩琳珊、李佳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北京市对外贸易学校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寡人之于国也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周苇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北京市经济管理学校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走进交响乐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王心严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北京市经济管理学校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智能夜灯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王国艳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北京金隅科技学校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加电类故障检测与维修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李京锴、刘宏超、谢金友</w:t>
            </w:r>
          </w:p>
        </w:tc>
      </w:tr>
      <w:tr w:rsidR="00942D12" w:rsidRPr="00D61000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北京市黄庄职业高中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spacing w:before="100" w:beforeAutospacing="1" w:after="100" w:afterAutospacing="1" w:line="240" w:lineRule="atLeas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企业网终端的网络型病毒应急处理——以比特比勒索病毒为例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钮楠、尤凤娇、杨冬梅</w:t>
            </w:r>
          </w:p>
        </w:tc>
      </w:tr>
      <w:tr w:rsidR="00942D12" w:rsidRPr="008212CF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北京市密云区职业学校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Ｈ５微场景的制作流程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赵姗姗、郭东梅、陈玉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北京市大兴区第一职业学校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CSS</w:t>
            </w:r>
            <w:r w:rsidRPr="00770B2B">
              <w:rPr>
                <w:sz w:val="21"/>
                <w:szCs w:val="21"/>
              </w:rPr>
              <w:t>盒子模型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张立佳、高长艳、吴海月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北京市大兴区第一职业学校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设计小型鸟类应急逃离飞行动作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齐振、孙海曼、李丽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北京市经济管理学校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饼干中还原糖的测定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张策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北京市经济管理学校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葡萄酒中酵母菌检</w:t>
            </w:r>
            <w:r w:rsidRPr="00770B2B">
              <w:rPr>
                <w:sz w:val="21"/>
                <w:szCs w:val="21"/>
              </w:rPr>
              <w:t>——</w:t>
            </w:r>
            <w:r w:rsidRPr="00770B2B">
              <w:rPr>
                <w:sz w:val="21"/>
                <w:szCs w:val="21"/>
              </w:rPr>
              <w:t>梯度稀释和接种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刘莹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北京市海淀区卫生学校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门脉性肝硬化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陈艳、韩金娥、高素华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北京市实验职业学校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燥湿化痰剂：二陈汤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林超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828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北京市盲人学校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肺部呼吸音听诊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董培培、李元、李艳东</w:t>
            </w:r>
          </w:p>
        </w:tc>
      </w:tr>
      <w:tr w:rsidR="00942D12" w:rsidRPr="00EE0A86" w:rsidTr="005A39E3">
        <w:trPr>
          <w:trHeight w:val="285"/>
        </w:trPr>
        <w:tc>
          <w:tcPr>
            <w:tcW w:w="68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2828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影视剧后期合成——制作花瓣纷飞效果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张春丽、姜丽、王璐</w:t>
            </w:r>
          </w:p>
        </w:tc>
      </w:tr>
    </w:tbl>
    <w:p w:rsidR="00942D12" w:rsidRPr="00F51925" w:rsidRDefault="00942D12" w:rsidP="00942D12">
      <w:pPr>
        <w:spacing w:beforeLines="100" w:before="312"/>
        <w:jc w:val="left"/>
        <w:rPr>
          <w:rFonts w:ascii="仿宋_GB2312" w:hAnsi="宋体"/>
          <w:b/>
          <w:sz w:val="28"/>
          <w:szCs w:val="28"/>
        </w:rPr>
      </w:pPr>
      <w:r w:rsidRPr="00F51925">
        <w:rPr>
          <w:rFonts w:ascii="仿宋_GB2312" w:hAnsi="宋体" w:hint="eastAsia"/>
          <w:b/>
          <w:sz w:val="28"/>
          <w:szCs w:val="28"/>
        </w:rPr>
        <w:lastRenderedPageBreak/>
        <w:t>二、中职组信息化课堂教学比赛</w:t>
      </w:r>
    </w:p>
    <w:p w:rsidR="00942D12" w:rsidRPr="00F51925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F51925">
        <w:rPr>
          <w:rFonts w:ascii="仿宋_GB2312" w:hAnsi="宋体" w:hint="eastAsia"/>
          <w:b/>
          <w:sz w:val="28"/>
          <w:szCs w:val="28"/>
        </w:rPr>
        <w:t>一等奖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780"/>
        <w:gridCol w:w="3119"/>
        <w:gridCol w:w="2551"/>
      </w:tblGrid>
      <w:tr w:rsidR="00942D12" w:rsidRPr="00A935C7" w:rsidTr="005A39E3">
        <w:trPr>
          <w:trHeight w:val="28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80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770B2B" w:rsidTr="005A39E3">
        <w:trPr>
          <w:trHeight w:val="28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北京市信息管理学校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Unit 4 I</w:t>
            </w:r>
            <w:r w:rsidRPr="00770B2B">
              <w:rPr>
                <w:rFonts w:hint="eastAsia"/>
                <w:sz w:val="21"/>
                <w:szCs w:val="21"/>
              </w:rPr>
              <w:t>’</w:t>
            </w:r>
            <w:r w:rsidRPr="00770B2B">
              <w:rPr>
                <w:rFonts w:hint="eastAsia"/>
                <w:sz w:val="21"/>
                <w:szCs w:val="21"/>
              </w:rPr>
              <w:t>v tried all the means of transportation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丁沫、王媛媛、毕海涛</w:t>
            </w:r>
          </w:p>
        </w:tc>
      </w:tr>
      <w:tr w:rsidR="00942D12" w:rsidRPr="00770B2B" w:rsidTr="005A39E3">
        <w:trPr>
          <w:trHeight w:val="28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北京市怀柔区职业学校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板材下料计算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沈秀梅、平德立、冀薪羽</w:t>
            </w:r>
          </w:p>
        </w:tc>
      </w:tr>
      <w:tr w:rsidR="00942D12" w:rsidRPr="00770B2B" w:rsidTr="005A39E3">
        <w:trPr>
          <w:trHeight w:val="28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</w:t>
            </w:r>
            <w:r w:rsidRPr="00770B2B">
              <w:rPr>
                <w:rFonts w:hint="eastAsia"/>
                <w:sz w:val="21"/>
                <w:szCs w:val="21"/>
              </w:rPr>
              <w:t>丰台区职业教育中心学校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简单组合体</w:t>
            </w:r>
            <w:r w:rsidRPr="00770B2B">
              <w:rPr>
                <w:sz w:val="21"/>
                <w:szCs w:val="21"/>
              </w:rPr>
              <w:t>——</w:t>
            </w:r>
            <w:r w:rsidRPr="00770B2B">
              <w:rPr>
                <w:sz w:val="21"/>
                <w:szCs w:val="21"/>
              </w:rPr>
              <w:t>圆柱圆锥体积公式运用举例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边琪、孔维娜、罗丽君</w:t>
            </w:r>
          </w:p>
        </w:tc>
      </w:tr>
      <w:tr w:rsidR="00942D12" w:rsidRPr="00770B2B" w:rsidTr="005A39E3">
        <w:trPr>
          <w:trHeight w:val="28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无人机对尾</w:t>
            </w:r>
            <w:r w:rsidRPr="00770B2B">
              <w:rPr>
                <w:sz w:val="21"/>
                <w:szCs w:val="21"/>
              </w:rPr>
              <w:t>S</w:t>
            </w:r>
            <w:r w:rsidRPr="00770B2B">
              <w:rPr>
                <w:sz w:val="21"/>
                <w:szCs w:val="21"/>
              </w:rPr>
              <w:t>型航线飞行操控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方荣卫、武亚平</w:t>
            </w:r>
          </w:p>
        </w:tc>
      </w:tr>
      <w:tr w:rsidR="00942D12" w:rsidRPr="00770B2B" w:rsidTr="005A39E3">
        <w:trPr>
          <w:trHeight w:val="28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荷兰汁的制作与运用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薛景昆、朱小燕、叶明珠</w:t>
            </w:r>
          </w:p>
        </w:tc>
      </w:tr>
      <w:tr w:rsidR="00942D12" w:rsidRPr="00770B2B" w:rsidTr="005A39E3">
        <w:trPr>
          <w:trHeight w:val="285"/>
        </w:trPr>
        <w:tc>
          <w:tcPr>
            <w:tcW w:w="73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北京铁路电气化学校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电梯层门门锁的检查与调整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姜坤、夏婉莉、王子楠</w:t>
            </w:r>
          </w:p>
        </w:tc>
      </w:tr>
      <w:tr w:rsidR="00942D12" w:rsidRPr="00770B2B" w:rsidTr="005A39E3">
        <w:trPr>
          <w:trHeight w:val="285"/>
        </w:trPr>
        <w:tc>
          <w:tcPr>
            <w:tcW w:w="730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780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北京市黄庄职业高中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订单模式下预收账款的核算</w:t>
            </w:r>
          </w:p>
        </w:tc>
        <w:tc>
          <w:tcPr>
            <w:tcW w:w="2551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卢广斌、叶慧、邱文霞</w:t>
            </w:r>
          </w:p>
        </w:tc>
      </w:tr>
    </w:tbl>
    <w:p w:rsidR="00942D12" w:rsidRPr="00F51925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F51925">
        <w:rPr>
          <w:rFonts w:ascii="仿宋_GB2312" w:hAnsi="宋体" w:hint="eastAsia"/>
          <w:b/>
          <w:sz w:val="28"/>
          <w:szCs w:val="28"/>
        </w:rPr>
        <w:t>二等奖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2551"/>
      </w:tblGrid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北京市商业学校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Hobby——Music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李燕、荆晓前、张小宏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北京市劲松职业高中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蹲踞式起跑及起跑后的加速跑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邢大亮、赵琦、汤男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北京国际职业教育学校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指数函数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张雅琴、李晶晶、陶晓燕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北京金隅科技学校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函数的奇偶性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高小燕、陆艺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北京水利水电学校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MBR</w:t>
            </w:r>
            <w:r w:rsidRPr="00770B2B">
              <w:rPr>
                <w:sz w:val="21"/>
                <w:szCs w:val="21"/>
              </w:rPr>
              <w:t>膜池</w:t>
            </w:r>
            <w:r w:rsidRPr="00770B2B">
              <w:rPr>
                <w:sz w:val="21"/>
                <w:szCs w:val="21"/>
              </w:rPr>
              <w:t>——</w:t>
            </w:r>
            <w:r w:rsidRPr="00770B2B">
              <w:rPr>
                <w:sz w:val="21"/>
                <w:szCs w:val="21"/>
              </w:rPr>
              <w:t>在线洗膜操作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郑丽娟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北京市房山区第二职业高中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spacing w:line="360" w:lineRule="exac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发动机不着车故障诊断之燃油泵继电器控制电路的检测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王连刚、贺金波、于艳梅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北京市电气工程学校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双控灯安装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魏星、陈红、郑小红</w:t>
            </w:r>
          </w:p>
        </w:tc>
      </w:tr>
      <w:tr w:rsidR="00942D12" w:rsidRPr="00D61000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识别三显示自动闭塞信号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张海莹、韩树、郑勐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北京市黄庄职业高中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spacing w:line="360" w:lineRule="exac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探寻“一带一路”起点城市，</w:t>
            </w:r>
            <w:r w:rsidRPr="00770B2B">
              <w:rPr>
                <w:sz w:val="21"/>
                <w:szCs w:val="21"/>
              </w:rPr>
              <w:t>定制旅游线路设计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李晓铮、李京红、孙慧鸣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</w:t>
            </w:r>
            <w:r w:rsidRPr="00770B2B">
              <w:rPr>
                <w:rFonts w:hint="eastAsia"/>
                <w:sz w:val="21"/>
                <w:szCs w:val="21"/>
              </w:rPr>
              <w:t>丰台区职业教育中心学校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spacing w:line="360" w:lineRule="exac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设计移动网店活动主题轮播图</w:t>
            </w:r>
            <w:r w:rsidRPr="00770B2B">
              <w:rPr>
                <w:sz w:val="21"/>
                <w:szCs w:val="21"/>
              </w:rPr>
              <w:t>——</w:t>
            </w:r>
            <w:r w:rsidRPr="00770B2B">
              <w:rPr>
                <w:sz w:val="21"/>
                <w:szCs w:val="21"/>
              </w:rPr>
              <w:t>助网店成为吸金神器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赵忠、冯海敏、沈丽伟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北京市求实职业学校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改编幼儿体育游戏《跳房子》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杨蕊、徐荣荣、侯贺良</w:t>
            </w:r>
          </w:p>
        </w:tc>
      </w:tr>
    </w:tbl>
    <w:p w:rsidR="00942D12" w:rsidRPr="00F51925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F51925">
        <w:rPr>
          <w:rFonts w:ascii="仿宋_GB2312" w:hAnsi="宋体" w:hint="eastAsia"/>
          <w:b/>
          <w:sz w:val="28"/>
          <w:szCs w:val="28"/>
        </w:rPr>
        <w:t>三等奖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2551"/>
      </w:tblGrid>
      <w:tr w:rsidR="00942D12" w:rsidRPr="00F51925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北京市大兴区第一职业学校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用发展的观点看待顺境与逆境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孙延朋、曲文红、王庆华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</w:t>
            </w:r>
            <w:r w:rsidRPr="00770B2B">
              <w:rPr>
                <w:rFonts w:hint="eastAsia"/>
                <w:sz w:val="21"/>
                <w:szCs w:val="21"/>
              </w:rPr>
              <w:t>延庆区第一职业学校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在践行职业道德中养成良好的职业行为习惯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苏爱敏、阎松华、龙云杰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北京市密云区职业学校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The usage of comparatives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孙生华、王小英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北京市密云区职业学校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数列的概念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马菲菲、邓立娜、唐路洋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北京市密云区职业学校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外螺纹的加工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朱春晓、王永娟、王立红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北京商贸学校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Making Telephone Reservations (</w:t>
            </w:r>
            <w:r w:rsidRPr="00770B2B">
              <w:rPr>
                <w:sz w:val="21"/>
                <w:szCs w:val="21"/>
              </w:rPr>
              <w:t>电话预约</w:t>
            </w:r>
            <w:r w:rsidRPr="00770B2B">
              <w:rPr>
                <w:sz w:val="21"/>
                <w:szCs w:val="21"/>
              </w:rPr>
              <w:t>)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马媛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水果中维生素</w:t>
            </w:r>
            <w:r w:rsidRPr="00770B2B">
              <w:rPr>
                <w:sz w:val="21"/>
                <w:szCs w:val="21"/>
              </w:rPr>
              <w:t>C</w:t>
            </w:r>
            <w:r w:rsidRPr="00770B2B">
              <w:rPr>
                <w:sz w:val="21"/>
                <w:szCs w:val="21"/>
              </w:rPr>
              <w:t>含量测定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苏佳玲、肖鸶鸶、刘钊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北京市平谷区职业学校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用发展的观点看待顺境与逆境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任秀慧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北京金隅科技学校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中式风格客厅室内装饰设计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张艳、杨苗、郝桂荣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北京金隅科技学校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喷淋主泵启动电路自动控制模块的接线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叶春燕、焦健、宾雄辉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北京新城职业学校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直角沟槽的加工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朱金源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北京新城职业学校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发动机凸轮轴的拆卸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耿狄、王丽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北京市商业学校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生鲜货物配送调度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李小龙、毕丽丽、孙明燕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北京市对外贸易学校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铁海联运的货运规划——瓜达尔港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田思祺、魏书馨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北京市实美职业学校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语调生动化技巧训练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李莹、刘晓霞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北京市经济管理学校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微信营销</w:t>
            </w:r>
            <w:r w:rsidRPr="00770B2B">
              <w:rPr>
                <w:sz w:val="21"/>
                <w:szCs w:val="21"/>
              </w:rPr>
              <w:t>——</w:t>
            </w:r>
            <w:r w:rsidRPr="00770B2B">
              <w:rPr>
                <w:sz w:val="21"/>
                <w:szCs w:val="21"/>
              </w:rPr>
              <w:t>图文消息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陈洁颖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北京市财会学校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工资系统公式设置</w:t>
            </w:r>
            <w:r w:rsidRPr="00770B2B">
              <w:rPr>
                <w:sz w:val="21"/>
                <w:szCs w:val="21"/>
              </w:rPr>
              <w:t>——if</w:t>
            </w:r>
            <w:r w:rsidRPr="00770B2B">
              <w:rPr>
                <w:sz w:val="21"/>
                <w:szCs w:val="21"/>
              </w:rPr>
              <w:t>函数的使用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王蕊</w:t>
            </w:r>
          </w:p>
        </w:tc>
      </w:tr>
    </w:tbl>
    <w:p w:rsidR="00942D12" w:rsidRPr="003370BA" w:rsidRDefault="00942D12" w:rsidP="00942D12">
      <w:pPr>
        <w:spacing w:beforeLines="150" w:before="468"/>
        <w:ind w:firstLineChars="200" w:firstLine="562"/>
        <w:rPr>
          <w:rFonts w:ascii="微软雅黑 Light" w:eastAsia="微软雅黑 Light" w:hAnsi="微软雅黑 Light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三、中职组信息化实训教学比赛</w:t>
      </w:r>
    </w:p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一等奖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2551"/>
      </w:tblGrid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北京市外事学校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餐巾折花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高永荣、汪珊珊、杨海虹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北京金隅科技学校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平面锉削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佟宝波、马蔷、张海红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北京市求实职业学校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主题简笔画</w:t>
            </w:r>
          </w:p>
        </w:tc>
        <w:tc>
          <w:tcPr>
            <w:tcW w:w="2551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陈慧莹、高才、关春雨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北京市经济管理学校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手工点钞</w:t>
            </w:r>
          </w:p>
        </w:tc>
        <w:tc>
          <w:tcPr>
            <w:tcW w:w="2551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罗燕</w:t>
            </w:r>
          </w:p>
        </w:tc>
      </w:tr>
    </w:tbl>
    <w:p w:rsidR="00942D12" w:rsidRPr="00F51925" w:rsidRDefault="00942D12" w:rsidP="00942D12">
      <w:pPr>
        <w:spacing w:beforeLines="50" w:before="156"/>
        <w:ind w:left="561"/>
        <w:rPr>
          <w:rFonts w:ascii="微软雅黑 Light" w:eastAsia="微软雅黑 Light" w:hAnsi="微软雅黑 Light" w:cs="宋体"/>
          <w:color w:val="000000"/>
          <w:kern w:val="0"/>
          <w:sz w:val="21"/>
          <w:szCs w:val="21"/>
        </w:rPr>
      </w:pPr>
      <w:r w:rsidRPr="00091243">
        <w:rPr>
          <w:rFonts w:ascii="仿宋_GB2312" w:hAnsi="宋体" w:hint="eastAsia"/>
          <w:b/>
          <w:sz w:val="28"/>
          <w:szCs w:val="28"/>
        </w:rPr>
        <w:t>二等奖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2551"/>
      </w:tblGrid>
      <w:tr w:rsidR="00942D12" w:rsidRPr="00F51925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北京市求实职业学校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整把挑错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孔晓蓬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北京商贸学校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幼儿简笔画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汤玉梅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北京市密云区职业学校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幼儿简笔画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来竹青、郭鹏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北京市电气工程学校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电动机轴配键平面的锉削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蔡思远、高铮、楚艳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北京市劲松职业高中</w:t>
            </w:r>
          </w:p>
        </w:tc>
        <w:tc>
          <w:tcPr>
            <w:tcW w:w="3119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花语传情——婚宴主题餐巾折花服务实训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徐彩、韩金凤、杨辉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北京国际职业教育学校</w:t>
            </w:r>
          </w:p>
        </w:tc>
        <w:tc>
          <w:tcPr>
            <w:tcW w:w="3119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有趣的表情</w:t>
            </w:r>
          </w:p>
        </w:tc>
        <w:tc>
          <w:tcPr>
            <w:tcW w:w="2551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曹一平、芦爱军、梁瑞雪</w:t>
            </w:r>
          </w:p>
        </w:tc>
      </w:tr>
    </w:tbl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lastRenderedPageBreak/>
        <w:t>三等奖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5"/>
        <w:gridCol w:w="3257"/>
        <w:gridCol w:w="2551"/>
      </w:tblGrid>
      <w:tr w:rsidR="00942D12" w:rsidRPr="00F51925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5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3257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北京市昌平职业学校</w:t>
            </w:r>
          </w:p>
        </w:tc>
        <w:tc>
          <w:tcPr>
            <w:tcW w:w="3257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幼儿简笔画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樊华、朱厚颖、陈静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北京市大兴区第二职业学校</w:t>
            </w:r>
          </w:p>
        </w:tc>
        <w:tc>
          <w:tcPr>
            <w:tcW w:w="3257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平面锉削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钱进春、申晓华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北京市实美职业学校</w:t>
            </w:r>
          </w:p>
        </w:tc>
        <w:tc>
          <w:tcPr>
            <w:tcW w:w="3257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幼儿简笔画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李睿、刘晓霞、胡滨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北京市信息管理学校</w:t>
            </w:r>
          </w:p>
        </w:tc>
        <w:tc>
          <w:tcPr>
            <w:tcW w:w="3257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手工点钞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钮文慧、张瑾、王明佳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北京市房山区第二职业高中</w:t>
            </w:r>
          </w:p>
        </w:tc>
        <w:tc>
          <w:tcPr>
            <w:tcW w:w="3257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平面锉削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李鑫磊、刘军、刘乃旗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北京新城职业学校</w:t>
            </w:r>
          </w:p>
        </w:tc>
        <w:tc>
          <w:tcPr>
            <w:tcW w:w="3257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幼儿简笔画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郭静、李彩霞、勾蕊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55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北京市密云区职业学校</w:t>
            </w:r>
          </w:p>
        </w:tc>
        <w:tc>
          <w:tcPr>
            <w:tcW w:w="3257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婚宴餐巾折花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魏秀丽、杨金花、韦薇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55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北京市</w:t>
            </w:r>
            <w:r w:rsidRPr="00770B2B">
              <w:rPr>
                <w:rFonts w:hint="eastAsia"/>
                <w:sz w:val="21"/>
                <w:szCs w:val="21"/>
              </w:rPr>
              <w:t>丰台区职业教育中心学校</w:t>
            </w:r>
          </w:p>
        </w:tc>
        <w:tc>
          <w:tcPr>
            <w:tcW w:w="3257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幼儿简笔画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王合香、祁晓利</w:t>
            </w:r>
          </w:p>
        </w:tc>
      </w:tr>
    </w:tbl>
    <w:p w:rsidR="00942D12" w:rsidRPr="00C5587F" w:rsidRDefault="00942D12" w:rsidP="00942D12">
      <w:pPr>
        <w:spacing w:beforeLines="100" w:before="312"/>
        <w:ind w:firstLineChars="200" w:firstLine="562"/>
        <w:rPr>
          <w:rFonts w:ascii="仿宋_GB2312" w:hAnsi="宋体"/>
          <w:b/>
          <w:sz w:val="28"/>
          <w:szCs w:val="28"/>
        </w:rPr>
      </w:pPr>
      <w:r w:rsidRPr="00C5587F">
        <w:rPr>
          <w:rFonts w:ascii="仿宋_GB2312" w:hAnsi="宋体" w:hint="eastAsia"/>
          <w:b/>
          <w:sz w:val="28"/>
          <w:szCs w:val="28"/>
        </w:rPr>
        <w:t>四、高职组信息化教学设计比赛</w:t>
      </w:r>
    </w:p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一等奖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99"/>
        <w:gridCol w:w="3060"/>
        <w:gridCol w:w="2286"/>
      </w:tblGrid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43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糖尿病简易膳食计算法的应用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侯晓雯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因果法段落展开方式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刘蓓莉、张胜华、徐金诚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连衣裙立体裁剪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吴效瑜、马淑燕、王明杰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 xml:space="preserve">The Characteristics of a Good Employee 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刘倩、刘丽洁、杨丽娟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北京财贸职业学院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旅行的意义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</w:t>
            </w:r>
            <w:r w:rsidRPr="00770B2B">
              <w:rPr>
                <w:rFonts w:ascii="宋体" w:eastAsia="宋体" w:hAnsi="宋体" w:cs="宋体" w:hint="eastAsia"/>
                <w:sz w:val="21"/>
                <w:szCs w:val="21"/>
              </w:rPr>
              <w:t>玥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无人机航拍影像获取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刘彦君、李长青、曹明兰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有限空间隐患排查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孙珞、赵卫强、黄玉芬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北京劳动保障职业学院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城市供水管道泄漏检测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王强、赵俊岭、张宪金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北京劳动保障职业学院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健美操规定动作的信息化教学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吴学文、张志伟、刘宝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北京社会管理职业学院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藏族舞蹈基本动作训练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李文文</w:t>
            </w:r>
          </w:p>
        </w:tc>
      </w:tr>
    </w:tbl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二等奖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99"/>
        <w:gridCol w:w="3060"/>
        <w:gridCol w:w="2286"/>
      </w:tblGrid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43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北京农业职业学院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葡萄酒的排序检验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柳青、罗红霞、刘小飞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北京卫生职业学院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颗粒剂的生产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潘学强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北京卫生职业学院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白细胞分类计数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杨丽娟、李晖、聂静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北京交通运输职业学院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介绍公司发展历程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葛兰、许菲、赵巍巍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北京交通运输职业学院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基于“</w:t>
            </w:r>
            <w:r w:rsidRPr="00770B2B">
              <w:rPr>
                <w:sz w:val="21"/>
                <w:szCs w:val="21"/>
              </w:rPr>
              <w:t>BIM”</w:t>
            </w:r>
            <w:r w:rsidRPr="00770B2B">
              <w:rPr>
                <w:sz w:val="21"/>
                <w:szCs w:val="21"/>
              </w:rPr>
              <w:t>系统三维施工平面图制</w:t>
            </w:r>
            <w:r w:rsidRPr="00770B2B">
              <w:rPr>
                <w:rFonts w:hint="eastAsia"/>
                <w:sz w:val="21"/>
                <w:szCs w:val="21"/>
              </w:rPr>
              <w:t>作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高伟、马志材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北京青年政治学院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Unit 6  Getting Around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谢金艳、程云艳、老青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北京政法职业学院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Start Your Career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康霞、陈静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北京政法职业学院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影室人像摄影训练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郭永刚、仇宁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污水厂</w:t>
            </w:r>
            <w:r w:rsidRPr="00770B2B">
              <w:rPr>
                <w:sz w:val="21"/>
                <w:szCs w:val="21"/>
              </w:rPr>
              <w:t>COD</w:t>
            </w:r>
            <w:r w:rsidRPr="00770B2B">
              <w:rPr>
                <w:sz w:val="21"/>
                <w:szCs w:val="21"/>
              </w:rPr>
              <w:t>在线分析仪的运行和故障排除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邢丽楠、郑明月、张晓辉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定风量空调系统的监控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李晖、林梦圆、张力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海外购物（</w:t>
            </w:r>
            <w:r w:rsidRPr="00770B2B">
              <w:rPr>
                <w:sz w:val="21"/>
                <w:szCs w:val="21"/>
              </w:rPr>
              <w:t>Shopping Abroad</w:t>
            </w:r>
            <w:r w:rsidRPr="00770B2B">
              <w:rPr>
                <w:sz w:val="21"/>
                <w:szCs w:val="21"/>
              </w:rPr>
              <w:t>）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杨洪玉、王志丽、葛媛娣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北京社会管理职业学院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通行适老化改造设计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李晶、王宏强、皮微云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人体姿态绘制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袁博、刘磊、史玉红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Great Expectations——Job Interview(</w:t>
            </w:r>
            <w:r w:rsidRPr="00770B2B">
              <w:rPr>
                <w:sz w:val="21"/>
                <w:szCs w:val="21"/>
              </w:rPr>
              <w:t>远大前程</w:t>
            </w:r>
            <w:r w:rsidRPr="00770B2B">
              <w:rPr>
                <w:sz w:val="21"/>
                <w:szCs w:val="21"/>
              </w:rPr>
              <w:t>——</w:t>
            </w:r>
            <w:r w:rsidRPr="00770B2B">
              <w:rPr>
                <w:sz w:val="21"/>
                <w:szCs w:val="21"/>
              </w:rPr>
              <w:t>英语面试）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周军艳、侯志荣、温伟华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出口价格的计算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李慎涵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北京开放大学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幼儿观察活动的支持与引导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王新洁</w:t>
            </w:r>
          </w:p>
        </w:tc>
      </w:tr>
    </w:tbl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三等奖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99"/>
        <w:gridCol w:w="3060"/>
        <w:gridCol w:w="2286"/>
      </w:tblGrid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43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老年糖尿病病人一周食谱设计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田维娜、马越、杨国伟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实时定量</w:t>
            </w:r>
            <w:r w:rsidRPr="00770B2B">
              <w:rPr>
                <w:sz w:val="21"/>
                <w:szCs w:val="21"/>
              </w:rPr>
              <w:t>PCR</w:t>
            </w:r>
            <w:r w:rsidRPr="00770B2B">
              <w:rPr>
                <w:sz w:val="21"/>
                <w:szCs w:val="21"/>
              </w:rPr>
              <w:t>检测艾滋病毒基因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李晔、金丽华、冯晖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故障树分析应用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芮静敏、姚佳、吕世霞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北京社会管理职业学院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助视器验配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张晓龙、李高峰、魏晨婧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北京农业职业学院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大肠杆菌灭活疫苗的生产与检测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杨新建、王伟清、肖海峻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北京农业职业学院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花卉和花语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张红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首钢工学院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Unit 6 Leading In and Vocabulary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陈激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首钢工学院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同声字幕添加设置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陈晶、陈爽、杨小实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北京第二外国语学院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Food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徐聪、郭维清、张小慧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北京经济技术职业学院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 xml:space="preserve">Business meal </w:t>
            </w:r>
            <w:r w:rsidRPr="00770B2B">
              <w:rPr>
                <w:sz w:val="21"/>
                <w:szCs w:val="21"/>
              </w:rPr>
              <w:t>（商务用餐）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于菲、刘芳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北京卫生职业学院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We Can Make a Difference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李萌曦、郑清清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施工场地布置与方案优选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李静、李石磊、陈辉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北京政法职业学院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湿式自动喷水灭火系统的检测及故障排除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吕金涛、海南、闫宁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北京农业职业学院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信息化手段进行中国古代建筑教学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李凤伟、高秀清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lastRenderedPageBreak/>
              <w:t>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How to organize a successful meeting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裴冠金、樊薇、陈玉梅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北京交通运输职业学院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Asking for the Way and Telling the Way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周萍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北京交通运输职业学院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ZL50</w:t>
            </w:r>
            <w:r w:rsidRPr="00770B2B">
              <w:rPr>
                <w:sz w:val="21"/>
                <w:szCs w:val="21"/>
              </w:rPr>
              <w:t>装载机柴油机起动不着的故障检修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艾宏远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北京交通运输职业学院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高处作业与脚手架安全管理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李英奇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北京开放大学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知觉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高茜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北京开放大学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如何让孩子变聪明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王囡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Find the North —— Cultural Differences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孙海蓉、耿凤鸾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四路抢答器电路的装配于调试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程晓旭、李淼、米玉琴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北京京北职业技术学院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标准照的拍摄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梁思懿</w:t>
            </w:r>
          </w:p>
        </w:tc>
      </w:tr>
    </w:tbl>
    <w:p w:rsidR="00942D12" w:rsidRPr="00657801" w:rsidRDefault="00942D12" w:rsidP="00942D12">
      <w:pPr>
        <w:spacing w:beforeLines="50" w:before="156"/>
        <w:rPr>
          <w:rFonts w:ascii="微软雅黑 Light" w:eastAsia="微软雅黑 Light" w:hAnsi="微软雅黑 Light"/>
          <w:b/>
          <w:sz w:val="28"/>
          <w:szCs w:val="28"/>
        </w:rPr>
      </w:pPr>
      <w:r w:rsidRPr="00C5587F">
        <w:rPr>
          <w:rFonts w:ascii="仿宋_GB2312" w:hAnsi="宋体" w:hint="eastAsia"/>
          <w:b/>
          <w:sz w:val="28"/>
          <w:szCs w:val="28"/>
        </w:rPr>
        <w:t>五、高职组信息化课堂教学比赛</w:t>
      </w:r>
    </w:p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一等奖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544"/>
        <w:gridCol w:w="3298"/>
        <w:gridCol w:w="2431"/>
      </w:tblGrid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44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29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43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298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矩阵乘法的探秘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谭颖琦、李晋芳、张莉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298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三相异步点动机顺序启动控制线路的设计与实现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初琦、杨德亮、王俊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298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顾客抱怨</w:t>
            </w:r>
            <w:r w:rsidRPr="00770B2B">
              <w:rPr>
                <w:sz w:val="21"/>
                <w:szCs w:val="21"/>
              </w:rPr>
              <w:t>诊治有方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李男、刘海英、范薇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298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个人所得税的计算与核算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席庆荣、李冬嵬、何方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98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雪花的快乐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高倩茹、左文燕、李春竹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98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仓储货物分类管理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马洁、严霄蕙、李郭记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首钢工学院</w:t>
            </w:r>
          </w:p>
        </w:tc>
        <w:tc>
          <w:tcPr>
            <w:tcW w:w="3298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RIP</w:t>
            </w:r>
            <w:r w:rsidRPr="00770B2B">
              <w:rPr>
                <w:sz w:val="21"/>
                <w:szCs w:val="21"/>
              </w:rPr>
              <w:t>动态路由配置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林瑜</w:t>
            </w:r>
          </w:p>
        </w:tc>
      </w:tr>
      <w:tr w:rsidR="00942D12" w:rsidRPr="00E10656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44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298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定积分应用</w:t>
            </w:r>
            <w:r w:rsidRPr="00770B2B">
              <w:rPr>
                <w:sz w:val="21"/>
                <w:szCs w:val="21"/>
              </w:rPr>
              <w:t>——</w:t>
            </w:r>
            <w:r w:rsidRPr="00770B2B">
              <w:rPr>
                <w:sz w:val="21"/>
                <w:szCs w:val="21"/>
              </w:rPr>
              <w:t>微元法球不规则图形面积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宋新芳、王少强、刘清华</w:t>
            </w:r>
          </w:p>
        </w:tc>
      </w:tr>
      <w:tr w:rsidR="00942D12" w:rsidRPr="00E10656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44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北京财贸职业学院</w:t>
            </w:r>
          </w:p>
        </w:tc>
        <w:tc>
          <w:tcPr>
            <w:tcW w:w="3298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普通年金的计算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王景香、梁健秋、何云海</w:t>
            </w:r>
          </w:p>
        </w:tc>
      </w:tr>
      <w:tr w:rsidR="00942D12" w:rsidRPr="00E10656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44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北京交通运输职业学院</w:t>
            </w:r>
          </w:p>
        </w:tc>
        <w:tc>
          <w:tcPr>
            <w:tcW w:w="3298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电动车窗中控功能失效故障的诊断排除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景忠玉、悦中原、陈俊杰</w:t>
            </w:r>
          </w:p>
        </w:tc>
      </w:tr>
    </w:tbl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二等奖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541"/>
        <w:gridCol w:w="3301"/>
        <w:gridCol w:w="2431"/>
      </w:tblGrid>
      <w:tr w:rsidR="00942D12" w:rsidRPr="00F51925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43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寻找诗和远方——古诗中的“对仗”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张红红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动漫之路，从走开始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唐玉媛、王淼、贾民政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北京青年政治学院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弘扬丝路精神</w:t>
            </w:r>
            <w:r w:rsidRPr="00770B2B">
              <w:rPr>
                <w:sz w:val="21"/>
                <w:szCs w:val="21"/>
              </w:rPr>
              <w:t>共谋发展之路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袁宏松、周颖、张国军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台湾问题的由来及实质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倪志勇、芦净、潘莉莉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单片机控制单总线器件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景妮琴、胡亦、吴友兰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北京财贸职业学院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用爱心点亮自信快乐的职场人生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刘环、胡君晖、莫俊峰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北京财贸职业学院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大学生网络安全防范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周莉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北京财贸职业学院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冰山模型之角色定位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刘璐宁、张慧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北京财贸职业学院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防范校园网贷陷阱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王朝晖、武学周、杨莹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密码保卫战——密码设计与管理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赵菁、刘易、张漫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产品发布会的会场布局策划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杜玉潺、郝海媛、陈天博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北京政法职业学院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文体明星随身护卫方案的制定与实施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陈小暾、翟东波、郭靖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北京农业职业学院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花境设计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李玉舒、苏晓敬、夏振平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C5587F" w:rsidRDefault="00942D12" w:rsidP="005A39E3">
            <w:pPr>
              <w:jc w:val="center"/>
              <w:rPr>
                <w:sz w:val="21"/>
                <w:szCs w:val="21"/>
              </w:rPr>
            </w:pPr>
            <w:r w:rsidRPr="00C5587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北京政法职业学院</w:t>
            </w:r>
          </w:p>
        </w:tc>
        <w:tc>
          <w:tcPr>
            <w:tcW w:w="3301" w:type="dxa"/>
            <w:shd w:val="clear" w:color="auto" w:fill="auto"/>
            <w:noWrap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特殊类别的基金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郭雷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C5587F" w:rsidRDefault="00942D12" w:rsidP="005A39E3">
            <w:pPr>
              <w:jc w:val="center"/>
              <w:rPr>
                <w:sz w:val="21"/>
                <w:szCs w:val="21"/>
              </w:rPr>
            </w:pPr>
            <w:r w:rsidRPr="00C5587F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北京社会管理职业学院</w:t>
            </w:r>
          </w:p>
        </w:tc>
        <w:tc>
          <w:tcPr>
            <w:tcW w:w="3301" w:type="dxa"/>
            <w:shd w:val="clear" w:color="auto" w:fill="auto"/>
            <w:noWrap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口腔小卫士——为卧床老年人进行口腔清洁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宋</w:t>
            </w:r>
            <w:r w:rsidRPr="00770B2B">
              <w:rPr>
                <w:rFonts w:ascii="宋体" w:eastAsia="宋体" w:hAnsi="宋体" w:cs="宋体" w:hint="eastAsia"/>
                <w:sz w:val="21"/>
                <w:szCs w:val="21"/>
              </w:rPr>
              <w:t>珺</w:t>
            </w:r>
            <w:r w:rsidRPr="00770B2B">
              <w:rPr>
                <w:rFonts w:ascii="仿宋_GB2312" w:hAnsi="仿宋_GB2312" w:cs="仿宋_GB2312" w:hint="eastAsia"/>
                <w:sz w:val="21"/>
                <w:szCs w:val="21"/>
              </w:rPr>
              <w:t>璐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C5587F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北京社会管理职业学院</w:t>
            </w:r>
          </w:p>
        </w:tc>
        <w:tc>
          <w:tcPr>
            <w:tcW w:w="3301" w:type="dxa"/>
            <w:shd w:val="clear" w:color="auto" w:fill="auto"/>
            <w:noWrap/>
          </w:tcPr>
          <w:p w:rsidR="00942D12" w:rsidRPr="00770B2B" w:rsidRDefault="00942D12" w:rsidP="005A39E3">
            <w:pPr>
              <w:jc w:val="lef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走进博弈，妙趣横生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刘红杰、王红</w:t>
            </w:r>
          </w:p>
        </w:tc>
      </w:tr>
    </w:tbl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三等奖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541"/>
        <w:gridCol w:w="3301"/>
        <w:gridCol w:w="2431"/>
      </w:tblGrid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43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群英会蒋干中计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冯斌、张旭光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轮廓线加工——凸模零件</w:t>
            </w:r>
            <w:r w:rsidRPr="00770B2B">
              <w:rPr>
                <w:sz w:val="21"/>
                <w:szCs w:val="21"/>
              </w:rPr>
              <w:t>CAM</w:t>
            </w:r>
            <w:r w:rsidRPr="00770B2B">
              <w:rPr>
                <w:sz w:val="21"/>
                <w:szCs w:val="21"/>
              </w:rPr>
              <w:t>加工系列策略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李亚平、武瑞峰、张英伟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微博营销策划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冯华、孙丹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北京政法职业学院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沟通的态势语训练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张菡、吴桂英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北京政法职业学院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员工惩罚管理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陈阳、刘昂、陈恬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北京政法职业学院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"</w:t>
            </w:r>
            <w:r w:rsidRPr="00770B2B">
              <w:rPr>
                <w:sz w:val="21"/>
                <w:szCs w:val="21"/>
              </w:rPr>
              <w:t>学会简述（国家）文化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杨晓菲、李文娟、田晓艳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北京劳动保障职业学院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我来重走长征路</w:t>
            </w:r>
            <w:r w:rsidRPr="00770B2B">
              <w:rPr>
                <w:sz w:val="21"/>
                <w:szCs w:val="21"/>
              </w:rPr>
              <w:t>——office</w:t>
            </w:r>
            <w:r w:rsidRPr="00770B2B">
              <w:rPr>
                <w:sz w:val="21"/>
                <w:szCs w:val="21"/>
              </w:rPr>
              <w:t>办公软件综合应用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陈广祥、苏希、张颖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北京劳动保障职业学院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ABS</w:t>
            </w:r>
            <w:r w:rsidRPr="00770B2B">
              <w:rPr>
                <w:sz w:val="21"/>
                <w:szCs w:val="21"/>
              </w:rPr>
              <w:t>故障灯常亮故障检修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谭小锋、王显廷、许建强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北京劳动保障职业学院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网络著作权法律制度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李晓婷、田辉、孙立如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254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汽车冷却系统之——节温器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杨梅、高吕和、侯勇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实地调查法</w:t>
            </w:r>
            <w:r w:rsidRPr="00770B2B">
              <w:rPr>
                <w:sz w:val="21"/>
                <w:szCs w:val="21"/>
              </w:rPr>
              <w:t>-</w:t>
            </w:r>
            <w:r w:rsidRPr="00770B2B">
              <w:rPr>
                <w:sz w:val="21"/>
                <w:szCs w:val="21"/>
              </w:rPr>
              <w:t>拦截访问法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侯瑾、宋文光、李晓纯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用行程速度变化系数设计急回特性机构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张娜、贾俊良、张冬颖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动画角色典型动作设计教学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周青、王巍、孙恒一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北京交通运输职业学院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桥梁总体布置图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毛竹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北京交通运输职业学院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回弹法检测混凝土强度的数据分析方法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王璐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首钢工学院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不定积分的概念与性质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马明</w:t>
            </w:r>
            <w:r w:rsidRPr="00770B2B">
              <w:rPr>
                <w:rFonts w:ascii="宋体" w:eastAsia="宋体" w:hAnsi="宋体" w:cs="宋体" w:hint="eastAsia"/>
                <w:sz w:val="21"/>
                <w:szCs w:val="21"/>
              </w:rPr>
              <w:t>玥</w:t>
            </w:r>
            <w:r w:rsidRPr="00770B2B">
              <w:rPr>
                <w:rFonts w:ascii="仿宋_GB2312" w:hAnsi="仿宋_GB2312" w:cs="仿宋_GB2312" w:hint="eastAsia"/>
                <w:sz w:val="21"/>
                <w:szCs w:val="21"/>
              </w:rPr>
              <w:t>、李宝健、张万龙</w:t>
            </w:r>
          </w:p>
        </w:tc>
      </w:tr>
      <w:tr w:rsidR="00942D12" w:rsidRPr="0010632C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首钢工学院</w:t>
            </w:r>
          </w:p>
        </w:tc>
        <w:tc>
          <w:tcPr>
            <w:tcW w:w="3301" w:type="dxa"/>
            <w:shd w:val="clear" w:color="auto" w:fill="auto"/>
            <w:noWrap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sz w:val="21"/>
                <w:szCs w:val="21"/>
              </w:rPr>
              <w:t>Learn to profile cultures(</w:t>
            </w:r>
            <w:r w:rsidRPr="00770B2B">
              <w:rPr>
                <w:sz w:val="21"/>
                <w:szCs w:val="21"/>
              </w:rPr>
              <w:t>双语课</w:t>
            </w:r>
            <w:r w:rsidRPr="00770B2B">
              <w:rPr>
                <w:sz w:val="21"/>
                <w:szCs w:val="21"/>
              </w:rPr>
              <w:t>)"</w:t>
            </w:r>
          </w:p>
        </w:tc>
        <w:tc>
          <w:tcPr>
            <w:tcW w:w="2431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陈长伟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北京经济技术职业学院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绘画审美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王会、刘宇炜、张国强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北京经济技术职业学院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色彩对比之明度九调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王丹丹、翟羽佳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北京财贸职业学院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菜百卖场促销产品推广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蔡蕊、蔡顺峰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北京农业职业学院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文化的发展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王海丽、万俊丽、李跃扬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22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spacing w:line="360" w:lineRule="exac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北京社会管理职业学院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spacing w:line="360" w:lineRule="exact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探秘色彩的秘密花园——婚礼色彩设计的配色方法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李倩一、孙慕梓、赵天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23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北京科技职业学院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致橡树——爱情观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杨东梅</w:t>
            </w:r>
          </w:p>
        </w:tc>
      </w:tr>
      <w:tr w:rsidR="00942D12" w:rsidRPr="00A935C7" w:rsidTr="005A39E3">
        <w:trPr>
          <w:trHeight w:val="285"/>
        </w:trPr>
        <w:tc>
          <w:tcPr>
            <w:tcW w:w="787" w:type="dxa"/>
            <w:shd w:val="clear" w:color="auto" w:fill="auto"/>
            <w:noWrap/>
            <w:vAlign w:val="center"/>
          </w:tcPr>
          <w:p w:rsidR="00942D12" w:rsidRPr="00770B2B" w:rsidRDefault="00942D12" w:rsidP="005A39E3">
            <w:pPr>
              <w:jc w:val="center"/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4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北京京北职业技术学院</w:t>
            </w:r>
          </w:p>
        </w:tc>
        <w:tc>
          <w:tcPr>
            <w:tcW w:w="3301" w:type="dxa"/>
            <w:shd w:val="clear" w:color="auto" w:fill="auto"/>
            <w:noWrap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财务报表的形成</w:t>
            </w:r>
          </w:p>
        </w:tc>
        <w:tc>
          <w:tcPr>
            <w:tcW w:w="2431" w:type="dxa"/>
            <w:shd w:val="clear" w:color="auto" w:fill="auto"/>
            <w:noWrap/>
            <w:vAlign w:val="center"/>
            <w:hideMark/>
          </w:tcPr>
          <w:p w:rsidR="00942D12" w:rsidRPr="00770B2B" w:rsidRDefault="00942D12" w:rsidP="005A39E3">
            <w:pPr>
              <w:rPr>
                <w:sz w:val="21"/>
                <w:szCs w:val="21"/>
              </w:rPr>
            </w:pPr>
            <w:r w:rsidRPr="00770B2B">
              <w:rPr>
                <w:rFonts w:hint="eastAsia"/>
                <w:sz w:val="21"/>
                <w:szCs w:val="21"/>
              </w:rPr>
              <w:t>伦墨华</w:t>
            </w:r>
          </w:p>
        </w:tc>
      </w:tr>
    </w:tbl>
    <w:p w:rsidR="00942D12" w:rsidRPr="00C5587F" w:rsidRDefault="00942D12" w:rsidP="00942D12">
      <w:pPr>
        <w:spacing w:beforeLines="100" w:before="312"/>
        <w:rPr>
          <w:rFonts w:ascii="仿宋_GB2312" w:hAnsi="宋体"/>
          <w:b/>
          <w:sz w:val="28"/>
          <w:szCs w:val="28"/>
        </w:rPr>
      </w:pPr>
      <w:r w:rsidRPr="00C5587F">
        <w:rPr>
          <w:rFonts w:ascii="仿宋_GB2312" w:hAnsi="宋体" w:hint="eastAsia"/>
          <w:b/>
          <w:sz w:val="28"/>
          <w:szCs w:val="28"/>
        </w:rPr>
        <w:t>六、高职组信息化实训教学比赛</w:t>
      </w:r>
    </w:p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一等奖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99"/>
        <w:gridCol w:w="3060"/>
        <w:gridCol w:w="2286"/>
      </w:tblGrid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43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F51925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零件尺寸测量</w:t>
            </w:r>
          </w:p>
        </w:tc>
        <w:tc>
          <w:tcPr>
            <w:tcW w:w="2431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甄雯、朱青松、赵海军</w:t>
            </w:r>
          </w:p>
        </w:tc>
      </w:tr>
      <w:tr w:rsidR="00942D12" w:rsidRPr="00F51925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</w:tcPr>
          <w:p w:rsidR="00942D12" w:rsidRPr="00F51925" w:rsidRDefault="00942D12" w:rsidP="005A39E3">
            <w:pPr>
              <w:widowControl/>
              <w:jc w:val="center"/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北京电子科技职业学院</w:t>
            </w:r>
          </w:p>
        </w:tc>
        <w:tc>
          <w:tcPr>
            <w:tcW w:w="3260" w:type="dxa"/>
            <w:shd w:val="clear" w:color="auto" w:fill="auto"/>
            <w:noWrap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双绞线及其制作</w:t>
            </w:r>
          </w:p>
        </w:tc>
        <w:tc>
          <w:tcPr>
            <w:tcW w:w="2431" w:type="dxa"/>
            <w:shd w:val="clear" w:color="auto" w:fill="auto"/>
            <w:noWrap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赵娜、郑长亮、杜辉</w:t>
            </w:r>
          </w:p>
        </w:tc>
      </w:tr>
    </w:tbl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二等奖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99"/>
        <w:gridCol w:w="2928"/>
        <w:gridCol w:w="2418"/>
      </w:tblGrid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双绞线及其制作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杨乐雨、王建国、孙奇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零件尺寸测量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郭勇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北京工业职业技术学院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双绞线及其制作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郭蕊、方水平、王英卓</w:t>
            </w:r>
          </w:p>
        </w:tc>
      </w:tr>
    </w:tbl>
    <w:p w:rsidR="00942D12" w:rsidRPr="00091243" w:rsidRDefault="00942D12" w:rsidP="00942D12">
      <w:pPr>
        <w:spacing w:beforeLines="50" w:before="156"/>
        <w:ind w:left="561"/>
        <w:rPr>
          <w:rFonts w:ascii="仿宋_GB2312" w:hAnsi="宋体"/>
          <w:b/>
          <w:sz w:val="28"/>
          <w:szCs w:val="28"/>
        </w:rPr>
      </w:pPr>
      <w:r w:rsidRPr="00091243">
        <w:rPr>
          <w:rFonts w:ascii="仿宋_GB2312" w:hAnsi="宋体" w:hint="eastAsia"/>
          <w:b/>
          <w:sz w:val="28"/>
          <w:szCs w:val="28"/>
        </w:rPr>
        <w:t>三等奖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399"/>
        <w:gridCol w:w="2928"/>
        <w:gridCol w:w="2418"/>
      </w:tblGrid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院校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参赛作品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rFonts w:ascii="微软雅黑 Light" w:eastAsia="微软雅黑 Light" w:hAnsi="微软雅黑 Light" w:cs="宋体"/>
                <w:color w:val="000000"/>
                <w:kern w:val="0"/>
                <w:sz w:val="21"/>
                <w:szCs w:val="21"/>
              </w:rPr>
            </w:pPr>
            <w:r w:rsidRPr="00F51925">
              <w:rPr>
                <w:rFonts w:ascii="微软雅黑 Light" w:eastAsia="微软雅黑 Light" w:hAnsi="微软雅黑 Light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北京农业职业学院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嫁接技术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程建军、高照全、毕红艳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北京信息职业技术学院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零件尺寸测量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张永、王丽荣、陈建华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北京政法职业学院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双绞线及其制作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张博、李益、雷静</w:t>
            </w:r>
          </w:p>
        </w:tc>
      </w:tr>
      <w:tr w:rsidR="00942D12" w:rsidRPr="00A935C7" w:rsidTr="005A39E3">
        <w:trPr>
          <w:trHeight w:val="285"/>
        </w:trPr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42D12" w:rsidRPr="00F51925" w:rsidRDefault="00942D12" w:rsidP="005A39E3">
            <w:pPr>
              <w:widowControl/>
              <w:jc w:val="center"/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首钢工学院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零件尺寸测量</w:t>
            </w:r>
          </w:p>
        </w:tc>
        <w:tc>
          <w:tcPr>
            <w:tcW w:w="2573" w:type="dxa"/>
            <w:shd w:val="clear" w:color="auto" w:fill="auto"/>
            <w:noWrap/>
            <w:hideMark/>
          </w:tcPr>
          <w:p w:rsidR="00942D12" w:rsidRPr="00F51925" w:rsidRDefault="00942D12" w:rsidP="005A39E3">
            <w:pPr>
              <w:rPr>
                <w:sz w:val="21"/>
                <w:szCs w:val="21"/>
              </w:rPr>
            </w:pPr>
            <w:r w:rsidRPr="00F51925">
              <w:rPr>
                <w:rFonts w:hint="eastAsia"/>
                <w:sz w:val="21"/>
                <w:szCs w:val="21"/>
              </w:rPr>
              <w:t>侯冠男</w:t>
            </w:r>
          </w:p>
        </w:tc>
      </w:tr>
    </w:tbl>
    <w:p w:rsidR="0022206F" w:rsidRDefault="0022206F">
      <w:bookmarkStart w:id="0" w:name="_GoBack"/>
      <w:bookmarkEnd w:id="0"/>
    </w:p>
    <w:sectPr w:rsidR="00222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4061A"/>
    <w:multiLevelType w:val="hybridMultilevel"/>
    <w:tmpl w:val="FB604B76"/>
    <w:lvl w:ilvl="0" w:tplc="CD12BF2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27A1596"/>
    <w:multiLevelType w:val="hybridMultilevel"/>
    <w:tmpl w:val="BE5C5E8C"/>
    <w:lvl w:ilvl="0" w:tplc="B17EBB6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12"/>
    <w:rsid w:val="0022206F"/>
    <w:rsid w:val="00942D12"/>
    <w:rsid w:val="00E7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1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42D12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2D1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2D12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42D12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Balloon Text"/>
    <w:basedOn w:val="a"/>
    <w:link w:val="Char"/>
    <w:rsid w:val="00942D12"/>
    <w:rPr>
      <w:sz w:val="18"/>
      <w:szCs w:val="18"/>
    </w:rPr>
  </w:style>
  <w:style w:type="character" w:customStyle="1" w:styleId="Char">
    <w:name w:val="批注框文本 Char"/>
    <w:basedOn w:val="a0"/>
    <w:link w:val="a3"/>
    <w:rsid w:val="00942D1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rsid w:val="00942D12"/>
    <w:pPr>
      <w:ind w:leftChars="2500" w:left="100"/>
    </w:pPr>
  </w:style>
  <w:style w:type="character" w:customStyle="1" w:styleId="Char0">
    <w:name w:val="日期 Char"/>
    <w:basedOn w:val="a0"/>
    <w:link w:val="a4"/>
    <w:rsid w:val="00942D12"/>
    <w:rPr>
      <w:rFonts w:ascii="Times New Roman" w:eastAsia="仿宋_GB2312" w:hAnsi="Times New Roman" w:cs="Times New Roman"/>
      <w:sz w:val="32"/>
      <w:szCs w:val="24"/>
    </w:rPr>
  </w:style>
  <w:style w:type="character" w:customStyle="1" w:styleId="style10">
    <w:name w:val="style10"/>
    <w:basedOn w:val="a0"/>
    <w:rsid w:val="00942D12"/>
  </w:style>
  <w:style w:type="paragraph" w:styleId="a5">
    <w:name w:val="footer"/>
    <w:basedOn w:val="a"/>
    <w:link w:val="Char1"/>
    <w:uiPriority w:val="99"/>
    <w:rsid w:val="00942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2D12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rsid w:val="00942D12"/>
  </w:style>
  <w:style w:type="paragraph" w:styleId="a7">
    <w:name w:val="Closing"/>
    <w:basedOn w:val="a"/>
    <w:link w:val="Char2"/>
    <w:rsid w:val="00942D12"/>
    <w:pPr>
      <w:ind w:leftChars="2100" w:left="100"/>
    </w:pPr>
    <w:rPr>
      <w:rFonts w:ascii="仿宋_GB2312"/>
      <w:sz w:val="28"/>
      <w:szCs w:val="28"/>
    </w:rPr>
  </w:style>
  <w:style w:type="character" w:customStyle="1" w:styleId="Char2">
    <w:name w:val="结束语 Char"/>
    <w:basedOn w:val="a0"/>
    <w:link w:val="a7"/>
    <w:rsid w:val="00942D12"/>
    <w:rPr>
      <w:rFonts w:ascii="仿宋_GB2312" w:eastAsia="仿宋_GB2312" w:hAnsi="Times New Roman" w:cs="Times New Roman"/>
      <w:sz w:val="28"/>
      <w:szCs w:val="28"/>
    </w:rPr>
  </w:style>
  <w:style w:type="paragraph" w:styleId="a8">
    <w:name w:val="Body Text"/>
    <w:basedOn w:val="a"/>
    <w:link w:val="Char3"/>
    <w:rsid w:val="00942D12"/>
    <w:rPr>
      <w:szCs w:val="32"/>
    </w:rPr>
  </w:style>
  <w:style w:type="character" w:customStyle="1" w:styleId="Char3">
    <w:name w:val="正文文本 Char"/>
    <w:basedOn w:val="a0"/>
    <w:link w:val="a8"/>
    <w:rsid w:val="00942D12"/>
    <w:rPr>
      <w:rFonts w:ascii="Times New Roman" w:eastAsia="仿宋_GB2312" w:hAnsi="Times New Roman" w:cs="Times New Roman"/>
      <w:sz w:val="32"/>
      <w:szCs w:val="32"/>
    </w:rPr>
  </w:style>
  <w:style w:type="paragraph" w:styleId="a9">
    <w:name w:val="Normal (Web)"/>
    <w:basedOn w:val="a"/>
    <w:uiPriority w:val="99"/>
    <w:rsid w:val="00942D12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styleId="aa">
    <w:name w:val="header"/>
    <w:basedOn w:val="a"/>
    <w:link w:val="Char4"/>
    <w:uiPriority w:val="99"/>
    <w:rsid w:val="0094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942D12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942D12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942D12"/>
    <w:rPr>
      <w:rFonts w:ascii="Times New Roman" w:eastAsia="宋体" w:hAnsi="Times New Roman" w:cs="Times New Roman"/>
      <w:sz w:val="16"/>
      <w:szCs w:val="16"/>
    </w:rPr>
  </w:style>
  <w:style w:type="character" w:customStyle="1" w:styleId="grame">
    <w:name w:val="grame"/>
    <w:basedOn w:val="a0"/>
    <w:rsid w:val="00942D12"/>
  </w:style>
  <w:style w:type="character" w:styleId="ab">
    <w:name w:val="Hyperlink"/>
    <w:basedOn w:val="a0"/>
    <w:rsid w:val="00942D12"/>
    <w:rPr>
      <w:color w:val="0000FF"/>
      <w:u w:val="single"/>
    </w:rPr>
  </w:style>
  <w:style w:type="paragraph" w:customStyle="1" w:styleId="CharCharCharChar">
    <w:name w:val=" Char Char Char Char"/>
    <w:basedOn w:val="a"/>
    <w:rsid w:val="00942D12"/>
    <w:rPr>
      <w:rFonts w:ascii="宋体" w:eastAsia="宋体" w:hAnsi="宋体" w:cs="Courier New"/>
      <w:szCs w:val="32"/>
    </w:rPr>
  </w:style>
  <w:style w:type="table" w:styleId="ac">
    <w:name w:val="Table Grid"/>
    <w:basedOn w:val="a1"/>
    <w:rsid w:val="00942D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Char5"/>
    <w:rsid w:val="00942D12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d"/>
    <w:rsid w:val="00942D12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942D12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42D12"/>
    <w:rPr>
      <w:rFonts w:ascii="Times New Roman" w:eastAsia="仿宋_GB2312" w:hAnsi="Times New Roman" w:cs="Times New Roman"/>
      <w:sz w:val="32"/>
      <w:szCs w:val="24"/>
    </w:rPr>
  </w:style>
  <w:style w:type="paragraph" w:styleId="ae">
    <w:name w:val="List Paragraph"/>
    <w:basedOn w:val="a"/>
    <w:uiPriority w:val="34"/>
    <w:qFormat/>
    <w:rsid w:val="00942D12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1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42D12"/>
    <w:pPr>
      <w:keepNext/>
      <w:keepLines/>
      <w:spacing w:before="340" w:after="330" w:line="578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42D12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42D12"/>
    <w:rPr>
      <w:rFonts w:ascii="等线" w:eastAsia="等线" w:hAnsi="等线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942D12"/>
    <w:rPr>
      <w:rFonts w:ascii="等线 Light" w:eastAsia="等线 Light" w:hAnsi="等线 Light" w:cs="Times New Roman"/>
      <w:b/>
      <w:bCs/>
      <w:sz w:val="32"/>
      <w:szCs w:val="32"/>
    </w:rPr>
  </w:style>
  <w:style w:type="paragraph" w:styleId="a3">
    <w:name w:val="Balloon Text"/>
    <w:basedOn w:val="a"/>
    <w:link w:val="Char"/>
    <w:rsid w:val="00942D12"/>
    <w:rPr>
      <w:sz w:val="18"/>
      <w:szCs w:val="18"/>
    </w:rPr>
  </w:style>
  <w:style w:type="character" w:customStyle="1" w:styleId="Char">
    <w:name w:val="批注框文本 Char"/>
    <w:basedOn w:val="a0"/>
    <w:link w:val="a3"/>
    <w:rsid w:val="00942D1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rsid w:val="00942D12"/>
    <w:pPr>
      <w:ind w:leftChars="2500" w:left="100"/>
    </w:pPr>
  </w:style>
  <w:style w:type="character" w:customStyle="1" w:styleId="Char0">
    <w:name w:val="日期 Char"/>
    <w:basedOn w:val="a0"/>
    <w:link w:val="a4"/>
    <w:rsid w:val="00942D12"/>
    <w:rPr>
      <w:rFonts w:ascii="Times New Roman" w:eastAsia="仿宋_GB2312" w:hAnsi="Times New Roman" w:cs="Times New Roman"/>
      <w:sz w:val="32"/>
      <w:szCs w:val="24"/>
    </w:rPr>
  </w:style>
  <w:style w:type="character" w:customStyle="1" w:styleId="style10">
    <w:name w:val="style10"/>
    <w:basedOn w:val="a0"/>
    <w:rsid w:val="00942D12"/>
  </w:style>
  <w:style w:type="paragraph" w:styleId="a5">
    <w:name w:val="footer"/>
    <w:basedOn w:val="a"/>
    <w:link w:val="Char1"/>
    <w:uiPriority w:val="99"/>
    <w:rsid w:val="00942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2D12"/>
    <w:rPr>
      <w:rFonts w:ascii="Times New Roman" w:eastAsia="仿宋_GB2312" w:hAnsi="Times New Roman" w:cs="Times New Roman"/>
      <w:sz w:val="18"/>
      <w:szCs w:val="18"/>
    </w:rPr>
  </w:style>
  <w:style w:type="character" w:styleId="a6">
    <w:name w:val="page number"/>
    <w:basedOn w:val="a0"/>
    <w:rsid w:val="00942D12"/>
  </w:style>
  <w:style w:type="paragraph" w:styleId="a7">
    <w:name w:val="Closing"/>
    <w:basedOn w:val="a"/>
    <w:link w:val="Char2"/>
    <w:rsid w:val="00942D12"/>
    <w:pPr>
      <w:ind w:leftChars="2100" w:left="100"/>
    </w:pPr>
    <w:rPr>
      <w:rFonts w:ascii="仿宋_GB2312"/>
      <w:sz w:val="28"/>
      <w:szCs w:val="28"/>
    </w:rPr>
  </w:style>
  <w:style w:type="character" w:customStyle="1" w:styleId="Char2">
    <w:name w:val="结束语 Char"/>
    <w:basedOn w:val="a0"/>
    <w:link w:val="a7"/>
    <w:rsid w:val="00942D12"/>
    <w:rPr>
      <w:rFonts w:ascii="仿宋_GB2312" w:eastAsia="仿宋_GB2312" w:hAnsi="Times New Roman" w:cs="Times New Roman"/>
      <w:sz w:val="28"/>
      <w:szCs w:val="28"/>
    </w:rPr>
  </w:style>
  <w:style w:type="paragraph" w:styleId="a8">
    <w:name w:val="Body Text"/>
    <w:basedOn w:val="a"/>
    <w:link w:val="Char3"/>
    <w:rsid w:val="00942D12"/>
    <w:rPr>
      <w:szCs w:val="32"/>
    </w:rPr>
  </w:style>
  <w:style w:type="character" w:customStyle="1" w:styleId="Char3">
    <w:name w:val="正文文本 Char"/>
    <w:basedOn w:val="a0"/>
    <w:link w:val="a8"/>
    <w:rsid w:val="00942D12"/>
    <w:rPr>
      <w:rFonts w:ascii="Times New Roman" w:eastAsia="仿宋_GB2312" w:hAnsi="Times New Roman" w:cs="Times New Roman"/>
      <w:sz w:val="32"/>
      <w:szCs w:val="32"/>
    </w:rPr>
  </w:style>
  <w:style w:type="paragraph" w:styleId="a9">
    <w:name w:val="Normal (Web)"/>
    <w:basedOn w:val="a"/>
    <w:uiPriority w:val="99"/>
    <w:rsid w:val="00942D12"/>
    <w:pPr>
      <w:widowControl/>
      <w:spacing w:before="100" w:beforeAutospacing="1" w:after="100" w:afterAutospacing="1"/>
      <w:ind w:firstLine="420"/>
      <w:jc w:val="left"/>
    </w:pPr>
    <w:rPr>
      <w:rFonts w:ascii="ˎ̥" w:eastAsia="宋体" w:hAnsi="ˎ̥" w:cs="宋体"/>
      <w:kern w:val="0"/>
      <w:sz w:val="18"/>
      <w:szCs w:val="18"/>
    </w:rPr>
  </w:style>
  <w:style w:type="paragraph" w:styleId="aa">
    <w:name w:val="header"/>
    <w:basedOn w:val="a"/>
    <w:link w:val="Char4"/>
    <w:uiPriority w:val="99"/>
    <w:rsid w:val="00942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a"/>
    <w:uiPriority w:val="99"/>
    <w:rsid w:val="00942D12"/>
    <w:rPr>
      <w:rFonts w:ascii="Times New Roman" w:eastAsia="仿宋_GB2312" w:hAnsi="Times New Roman" w:cs="Times New Roman"/>
      <w:sz w:val="18"/>
      <w:szCs w:val="18"/>
    </w:rPr>
  </w:style>
  <w:style w:type="paragraph" w:styleId="3">
    <w:name w:val="Body Text Indent 3"/>
    <w:basedOn w:val="a"/>
    <w:link w:val="3Char"/>
    <w:rsid w:val="00942D12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942D12"/>
    <w:rPr>
      <w:rFonts w:ascii="Times New Roman" w:eastAsia="宋体" w:hAnsi="Times New Roman" w:cs="Times New Roman"/>
      <w:sz w:val="16"/>
      <w:szCs w:val="16"/>
    </w:rPr>
  </w:style>
  <w:style w:type="character" w:customStyle="1" w:styleId="grame">
    <w:name w:val="grame"/>
    <w:basedOn w:val="a0"/>
    <w:rsid w:val="00942D12"/>
  </w:style>
  <w:style w:type="character" w:styleId="ab">
    <w:name w:val="Hyperlink"/>
    <w:basedOn w:val="a0"/>
    <w:rsid w:val="00942D12"/>
    <w:rPr>
      <w:color w:val="0000FF"/>
      <w:u w:val="single"/>
    </w:rPr>
  </w:style>
  <w:style w:type="paragraph" w:customStyle="1" w:styleId="CharCharCharChar">
    <w:name w:val=" Char Char Char Char"/>
    <w:basedOn w:val="a"/>
    <w:rsid w:val="00942D12"/>
    <w:rPr>
      <w:rFonts w:ascii="宋体" w:eastAsia="宋体" w:hAnsi="宋体" w:cs="Courier New"/>
      <w:szCs w:val="32"/>
    </w:rPr>
  </w:style>
  <w:style w:type="table" w:styleId="ac">
    <w:name w:val="Table Grid"/>
    <w:basedOn w:val="a1"/>
    <w:rsid w:val="00942D1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Char5"/>
    <w:rsid w:val="00942D12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d"/>
    <w:rsid w:val="00942D12"/>
    <w:rPr>
      <w:rFonts w:ascii="Times New Roman" w:eastAsia="仿宋_GB2312" w:hAnsi="Times New Roman" w:cs="Times New Roman"/>
      <w:sz w:val="32"/>
      <w:szCs w:val="24"/>
    </w:rPr>
  </w:style>
  <w:style w:type="paragraph" w:styleId="20">
    <w:name w:val="Body Text 2"/>
    <w:basedOn w:val="a"/>
    <w:link w:val="2Char0"/>
    <w:rsid w:val="00942D12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42D12"/>
    <w:rPr>
      <w:rFonts w:ascii="Times New Roman" w:eastAsia="仿宋_GB2312" w:hAnsi="Times New Roman" w:cs="Times New Roman"/>
      <w:sz w:val="32"/>
      <w:szCs w:val="24"/>
    </w:rPr>
  </w:style>
  <w:style w:type="paragraph" w:styleId="ae">
    <w:name w:val="List Paragraph"/>
    <w:basedOn w:val="a"/>
    <w:uiPriority w:val="34"/>
    <w:qFormat/>
    <w:rsid w:val="00942D12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1172</Words>
  <Characters>6682</Characters>
  <Application>Microsoft Office Word</Application>
  <DocSecurity>0</DocSecurity>
  <Lines>55</Lines>
  <Paragraphs>15</Paragraphs>
  <ScaleCrop>false</ScaleCrop>
  <Company/>
  <LinksUpToDate>false</LinksUpToDate>
  <CharactersWithSpaces>7839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原梦</dc:creator>
  <cp:lastModifiedBy>原梦</cp:lastModifiedBy>
  <cp:revision>1</cp:revision>
  <dcterms:created xsi:type="dcterms:W3CDTF">2017-07-21T09:32:00Z</dcterms:created>
  <dcterms:modified xsi:type="dcterms:W3CDTF">2017-07-21T09:33:00Z</dcterms:modified>
</cp:coreProperties>
</file>