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13" w:rsidRDefault="007C4B13" w:rsidP="007C4B13">
      <w:pPr>
        <w:widowControl/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7C4B13" w:rsidRDefault="007C4B13" w:rsidP="007C4B13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20</w:t>
      </w:r>
      <w:r>
        <w:rPr>
          <w:rFonts w:ascii="方正小标宋简体" w:eastAsia="方正小标宋简体"/>
          <w:sz w:val="40"/>
        </w:rPr>
        <w:t>2</w:t>
      </w:r>
      <w:r>
        <w:rPr>
          <w:rFonts w:ascii="方正小标宋简体" w:eastAsia="方正小标宋简体" w:hint="eastAsia"/>
          <w:sz w:val="40"/>
        </w:rPr>
        <w:t>1年优秀毕业设计（论文）推荐数量</w:t>
      </w:r>
    </w:p>
    <w:p w:rsidR="007C4B13" w:rsidRDefault="007C4B13" w:rsidP="007C4B13">
      <w:pPr>
        <w:adjustRightInd w:val="0"/>
        <w:snapToGrid w:val="0"/>
        <w:jc w:val="center"/>
        <w:outlineLvl w:val="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（参考2020年本科毕业生数据测算）</w:t>
      </w:r>
    </w:p>
    <w:p w:rsidR="007C4B13" w:rsidRDefault="007C4B13" w:rsidP="007C4B13">
      <w:pPr>
        <w:adjustRightInd w:val="0"/>
        <w:snapToGrid w:val="0"/>
        <w:jc w:val="center"/>
        <w:rPr>
          <w:rFonts w:ascii="仿宋_GB2312" w:eastAsia="仿宋_GB2312" w:hAnsi="仿宋" w:hint="eastAsia"/>
          <w:sz w:val="28"/>
          <w:szCs w:val="28"/>
        </w:rPr>
      </w:pPr>
    </w:p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946"/>
        <w:gridCol w:w="3867"/>
        <w:gridCol w:w="1957"/>
        <w:gridCol w:w="1563"/>
      </w:tblGrid>
      <w:tr w:rsidR="007C4B13" w:rsidTr="00AD0D42">
        <w:trPr>
          <w:trHeight w:val="64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学校名称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本科毕业生数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推荐数量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3855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35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中国人民大学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2754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25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清华大学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3077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28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北京交通大学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3635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33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北京工业大学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3395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31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北京航空航天大学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3726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34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北京理工大学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3521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32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北京科技大学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3164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28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北方工业大学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2791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25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北京化工大学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3596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32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北京工商大学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2766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25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北京服装学院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1444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10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北京邮电大学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3561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32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北京印刷学院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1571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14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北京建筑大学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1889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17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北京石油化工学院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1740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16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北京电子科技学院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446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lastRenderedPageBreak/>
              <w:t>18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中国农业大学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2773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25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北京农学院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1776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16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北京林业大学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3152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28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北京协和医学院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首都医科大学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1128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8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北京中医药大学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1391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10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北京师范大学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2393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22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首都师范大学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2631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24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首都体育学院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609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4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北京外国语大学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1272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9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北京第二外国语学院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1478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10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北京语言大学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1094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8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中国传媒大学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2158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19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中央财经大学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2461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22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对外经济贸易大学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2045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18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北京物资学院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1370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10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首都经济贸易大学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2506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23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中国消防救援学院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外交学院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334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中国人民公安大学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2140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19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国际关系学院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552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4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lastRenderedPageBreak/>
              <w:t>39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北京体育大学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2393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22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中央音乐学院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341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中国音乐学院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268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中央美术学院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745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中央戏剧学院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574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4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中国戏曲学院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498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北京电影学院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444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北京舞蹈学院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323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中央民族大学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2734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25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中国政法大学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2138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19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华北电力大学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2796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25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中华女子学院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1159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8 </w:t>
            </w:r>
          </w:p>
        </w:tc>
      </w:tr>
      <w:tr w:rsidR="007C4B13" w:rsidTr="00AD0D42">
        <w:trPr>
          <w:trHeight w:val="62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北京信息科技大学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2452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22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中国矿业大学（北京）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1912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17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中国石油大学（北京）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1874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17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中国地质大学（北京）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2003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18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北京联合大学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5183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47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北京城市学院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5189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47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中国劳动关系学院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1178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8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58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首都师范大学科德学院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953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7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北京工商大学嘉华学院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1042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7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lastRenderedPageBreak/>
              <w:t>60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北京邮电大学世纪学院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1191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8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北京工业大学耿丹学院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1270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9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北京警察学院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472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北京第二外国语学院中瑞酒店管理学院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745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5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中国科学院大学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368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3 </w:t>
            </w:r>
          </w:p>
        </w:tc>
      </w:tr>
      <w:tr w:rsidR="007C4B13" w:rsidTr="00AD0D42">
        <w:trPr>
          <w:trHeight w:val="480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中国社会科学院大学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1104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8 </w:t>
            </w:r>
          </w:p>
        </w:tc>
      </w:tr>
      <w:tr w:rsidR="007C4B13" w:rsidTr="00AD0D42">
        <w:trPr>
          <w:trHeight w:val="480"/>
        </w:trPr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C4B13" w:rsidRDefault="007C4B13" w:rsidP="00AD0D4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 xml:space="preserve">　合计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C4B13" w:rsidRDefault="007C4B13" w:rsidP="00AD0D42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121716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C4B13" w:rsidRDefault="007C4B13" w:rsidP="00AD0D42">
            <w:pPr>
              <w:widowControl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1049</w:t>
            </w:r>
          </w:p>
        </w:tc>
      </w:tr>
    </w:tbl>
    <w:p w:rsidR="007C4B13" w:rsidRDefault="007C4B13" w:rsidP="007C4B13">
      <w:pPr>
        <w:widowControl/>
        <w:spacing w:line="52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982A00" w:rsidRDefault="007C4B13"/>
    <w:sectPr w:rsidR="00982A00" w:rsidSect="00832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B13"/>
    <w:rsid w:val="00431FA7"/>
    <w:rsid w:val="007C4B13"/>
    <w:rsid w:val="00832F25"/>
    <w:rsid w:val="00D8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2021-06-23T02:00:00Z</dcterms:created>
  <dcterms:modified xsi:type="dcterms:W3CDTF">2021-06-23T02:01:00Z</dcterms:modified>
</cp:coreProperties>
</file>