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9" w:rsidRPr="00AB6AC1" w:rsidRDefault="00604FB9" w:rsidP="00604FB9">
      <w:pPr>
        <w:rPr>
          <w:rFonts w:ascii="黑体" w:eastAsia="黑体" w:hAnsi="等线"/>
          <w:szCs w:val="32"/>
        </w:rPr>
      </w:pPr>
      <w:r w:rsidRPr="00AB6AC1">
        <w:rPr>
          <w:rFonts w:ascii="黑体" w:eastAsia="黑体" w:hAnsi="等线" w:hint="eastAsia"/>
          <w:szCs w:val="32"/>
        </w:rPr>
        <w:t>附件2</w:t>
      </w:r>
    </w:p>
    <w:p w:rsidR="00604FB9" w:rsidRPr="00E64A54" w:rsidRDefault="00604FB9" w:rsidP="00604FB9">
      <w:pPr>
        <w:jc w:val="center"/>
        <w:rPr>
          <w:rFonts w:ascii="方正小标宋简体" w:eastAsia="方正小标宋简体" w:hAnsi="等线"/>
          <w:sz w:val="36"/>
          <w:szCs w:val="36"/>
        </w:rPr>
      </w:pPr>
      <w:r w:rsidRPr="00E64A54">
        <w:rPr>
          <w:rFonts w:ascii="方正小标宋简体" w:eastAsia="方正小标宋简体" w:hAnsi="等线" w:hint="eastAsia"/>
          <w:sz w:val="36"/>
          <w:szCs w:val="36"/>
        </w:rPr>
        <w:t>第二批“双百”示范行动创新课题入选名单</w:t>
      </w:r>
    </w:p>
    <w:p w:rsidR="00604FB9" w:rsidRPr="00A36EEE" w:rsidRDefault="00604FB9" w:rsidP="00604FB9">
      <w:pPr>
        <w:jc w:val="center"/>
        <w:rPr>
          <w:rFonts w:ascii="仿宋_GB2312" w:hAnsi="等线"/>
          <w:b/>
          <w:sz w:val="36"/>
          <w:szCs w:val="36"/>
        </w:rPr>
      </w:pPr>
    </w:p>
    <w:tbl>
      <w:tblPr>
        <w:tblW w:w="14879" w:type="dxa"/>
        <w:tblLook w:val="04A0"/>
      </w:tblPr>
      <w:tblGrid>
        <w:gridCol w:w="1080"/>
        <w:gridCol w:w="1080"/>
        <w:gridCol w:w="4440"/>
        <w:gridCol w:w="8279"/>
      </w:tblGrid>
      <w:tr w:rsidR="00604FB9" w:rsidRPr="00A36EEE" w:rsidTr="00052E5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A36EEE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A36EEE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区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A36EEE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仿宋_GB2312" w:hAnsi="等线" w:cs="宋体"/>
                <w:b/>
                <w:bCs/>
                <w:color w:val="000000"/>
                <w:kern w:val="0"/>
                <w:sz w:val="24"/>
              </w:rPr>
            </w:pPr>
            <w:r w:rsidRPr="00A36EEE">
              <w:rPr>
                <w:rFonts w:ascii="仿宋_GB2312" w:hAnsi="等线" w:cs="宋体" w:hint="eastAsia"/>
                <w:b/>
                <w:bCs/>
                <w:color w:val="000000"/>
                <w:kern w:val="0"/>
                <w:sz w:val="24"/>
              </w:rPr>
              <w:t>课题名称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东城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北京市广渠门中学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教育物联网环境下的体育课教学质量监控与指导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东城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北京市东城区史家胡同小学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基于技术支持下的学生学习方式变革研究——以“学思知行”课堂模式为例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东城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北京市东直门中学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线上线下融合教学模式的实践研究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北京市第八中学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核心素养视域下物理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融媒体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课程教学实践研究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北京师范大学附属中学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基于信息化资源的精准教学行动研究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西城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北京市宣武回民小学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多元智能评价结合虚拟金融，激发学生内在学习动力课题研究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朝阳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北京市朝阳区教育研究中心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线上线下融合式教研实践研究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朝阳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黄冈中学北京朝阳学校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基于人工智能学生创新能力培养实践与应用研究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朝阳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首都师范大学朝阳小学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课外阅读混合式教学实践研究课题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朝阳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北京市求实职业学校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基于混合式教学背景下PBL项目式学习课堂教学模式实践与研究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北京市第十九中学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基于大数据支持下的个性化学习应用研究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清华大学附属中学永丰学校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以提升课堂教学质量为目标的信息化技术选择与使用——以清华附中永丰学校为例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海淀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北京市第二十中学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基于人工智能技术的课堂行为分析和考勤、测温管理研究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海淀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北京市海淀区五一小学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基于小学生思维发展的人工智能课程建设研究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海淀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北京交通大学附属小学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教育信息化引领下的“线上线下融合”新型教育教学模式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丰台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北京市丰台区丰台第一小学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人工智能进课堂应用与实践研究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丰台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北京市丰台区丰台第二中学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借助大数据实现教与学精准化的实践研究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石景山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北京大学附属中学石景山学校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基于PAD支撑的后疫情时代混合式教学模式实践研究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房山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北京市房山区周口店中心小学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利用VR和Pad等现代化技术设备促进学生自主学习能力提升课题研究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房山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北京市房山区城关小学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基于数字教育资源的新型课堂教学模式的研究——课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例室应用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服务教师教学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通州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北京市通州区玉桥小学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基于快课教学法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及互动反馈技术，探究新常态下的混合式教学研究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通州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北京市通州区永顺镇中心小学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网络优课的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陪伴式教学模式的实践研究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顺义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北京市顺义区天竺第一小学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开发字源识字网络资源 促进信息技术与小学语文教学深度融合的研究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昌平区城南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中心小学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基于云平台反馈数据的精准教学研究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北京师范大学第二附属中学未来科技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城学校</w:t>
            </w:r>
            <w:proofErr w:type="gramEnd"/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数字化学习环境下培养学生技术创新能力的学科活动研究与实践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昌平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昌平区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流村中心小学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运用互动反馈技术，助力“生态课堂”精准教学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大兴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北京亦庄实验小学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超学科背景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下项目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化学习支持系统的设计与开发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大兴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大兴区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教师进修学校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德育微视频的开发策略研究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平谷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北京市平谷中学</w:t>
            </w: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基于线</w:t>
            </w:r>
            <w:proofErr w:type="gramStart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上模式</w:t>
            </w:r>
            <w:proofErr w:type="gramEnd"/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的新型学习方式研究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密云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北京市密云区新农村中学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基于地理教育信息化应用，提升初中地理学科核心素养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延庆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北京市延庆区第五中学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互联网助推搭建学生文明行为养成过程评价平台的研究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北方工业大学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能力导向的可视化智能教学平台研究与建设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北京工商大学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面向创新型人才培养的个性化教学资源推荐研究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北京石油化工学院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基于“云教材”数字资源建设及互联网 +“黄金分割” 教学模式的实践探索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北京农学院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教师教学投入和教学质量评价体系的研究与实践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首都体育学院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“互联网+”背景下武术巡演教学模式的研究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首都经济贸易大学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互联网助力高校教学模式改革——“贯通培养”特色课程建设研究与实现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北京电影学院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艺术类专业本科招生线上专业考试研究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北京舞蹈学院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基于区块链的北京艺术院校学生信息互联共享平台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北京信息科技大学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基于数字资源与云平台的后疫情时代图书馆智慧服务推广研究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北京联合大学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后疫情时代线上线下融合教学的管理机制研究</w:t>
            </w:r>
          </w:p>
        </w:tc>
      </w:tr>
      <w:tr w:rsidR="00604FB9" w:rsidRPr="00A36EEE" w:rsidTr="00052E50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B53324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B53324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高校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北京经济管理职业学院</w:t>
            </w: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FB9" w:rsidRPr="00A36EEE" w:rsidRDefault="00604FB9" w:rsidP="00052E5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基于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数字</w:t>
            </w:r>
            <w:r w:rsidRPr="00A36E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教育资源的直播营销课程建设</w:t>
            </w:r>
          </w:p>
        </w:tc>
      </w:tr>
    </w:tbl>
    <w:p w:rsidR="00604FB9" w:rsidRPr="00F221A2" w:rsidRDefault="00604FB9" w:rsidP="00604FB9">
      <w:pPr>
        <w:rPr>
          <w:rFonts w:ascii="仿宋_GB2312" w:hAnsi="等线"/>
          <w:szCs w:val="32"/>
        </w:rPr>
        <w:sectPr w:rsidR="00604FB9" w:rsidRPr="00F221A2" w:rsidSect="006B4B80">
          <w:pgSz w:w="16838" w:h="11906" w:orient="landscape"/>
          <w:pgMar w:top="1985" w:right="1440" w:bottom="1797" w:left="1440" w:header="851" w:footer="992" w:gutter="0"/>
          <w:pgNumType w:fmt="numberInDash"/>
          <w:cols w:space="425"/>
          <w:docGrid w:linePitch="435"/>
        </w:sectPr>
      </w:pPr>
    </w:p>
    <w:p w:rsidR="006A4406" w:rsidRPr="00604FB9" w:rsidRDefault="006A4406"/>
    <w:sectPr w:rsidR="006A4406" w:rsidRPr="00604FB9" w:rsidSect="00604F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4FB9"/>
    <w:rsid w:val="00604FB9"/>
    <w:rsid w:val="006A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2021-01-26T05:39:00Z</dcterms:created>
  <dcterms:modified xsi:type="dcterms:W3CDTF">2021-01-26T05:40:00Z</dcterms:modified>
</cp:coreProperties>
</file>