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47" w:rsidRDefault="00091247" w:rsidP="00091247">
      <w:pPr>
        <w:spacing w:line="560" w:lineRule="exact"/>
        <w:jc w:val="left"/>
        <w:rPr>
          <w:rFonts w:ascii="黑体" w:eastAsia="黑体" w:hAnsi="黑体"/>
          <w:szCs w:val="32"/>
        </w:rPr>
      </w:pPr>
      <w:r w:rsidRPr="00760A77">
        <w:rPr>
          <w:rFonts w:ascii="黑体" w:eastAsia="黑体" w:hAnsi="黑体" w:hint="eastAsia"/>
          <w:szCs w:val="32"/>
        </w:rPr>
        <w:t>附件2</w:t>
      </w:r>
    </w:p>
    <w:p w:rsidR="00091247" w:rsidRPr="00264B80" w:rsidRDefault="00091247" w:rsidP="0009124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64B80"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sz w:val="44"/>
          <w:szCs w:val="44"/>
        </w:rPr>
        <w:t>20</w:t>
      </w:r>
      <w:r w:rsidRPr="00264B80">
        <w:rPr>
          <w:rFonts w:ascii="方正小标宋简体" w:eastAsia="方正小标宋简体" w:hAnsi="黑体"/>
          <w:sz w:val="44"/>
          <w:szCs w:val="44"/>
        </w:rPr>
        <w:t>年北京高校</w:t>
      </w:r>
      <w:r w:rsidRPr="00264B80">
        <w:rPr>
          <w:rFonts w:ascii="方正小标宋简体" w:eastAsia="方正小标宋简体" w:hAnsi="黑体"/>
          <w:sz w:val="44"/>
          <w:szCs w:val="44"/>
        </w:rPr>
        <w:t>“</w:t>
      </w:r>
      <w:r w:rsidRPr="00264B80">
        <w:rPr>
          <w:rFonts w:ascii="方正小标宋简体" w:eastAsia="方正小标宋简体" w:hAnsi="黑体"/>
          <w:sz w:val="44"/>
          <w:szCs w:val="44"/>
        </w:rPr>
        <w:t>优质本科教材课件</w:t>
      </w:r>
      <w:r w:rsidRPr="00264B80">
        <w:rPr>
          <w:rFonts w:ascii="方正小标宋简体" w:eastAsia="方正小标宋简体" w:hAnsi="黑体"/>
          <w:sz w:val="44"/>
          <w:szCs w:val="44"/>
        </w:rPr>
        <w:t>”</w:t>
      </w:r>
      <w:r w:rsidRPr="00264B80">
        <w:rPr>
          <w:rFonts w:ascii="方正小标宋简体" w:eastAsia="方正小标宋简体" w:hAnsi="黑体"/>
          <w:sz w:val="44"/>
          <w:szCs w:val="44"/>
        </w:rPr>
        <w:t>名单</w:t>
      </w:r>
    </w:p>
    <w:tbl>
      <w:tblPr>
        <w:tblW w:w="15492" w:type="dxa"/>
        <w:jc w:val="center"/>
        <w:tblInd w:w="-4047" w:type="dxa"/>
        <w:tblLook w:val="04A0"/>
      </w:tblPr>
      <w:tblGrid>
        <w:gridCol w:w="775"/>
        <w:gridCol w:w="2835"/>
        <w:gridCol w:w="4081"/>
        <w:gridCol w:w="2977"/>
        <w:gridCol w:w="2693"/>
        <w:gridCol w:w="855"/>
        <w:gridCol w:w="1276"/>
      </w:tblGrid>
      <w:tr w:rsidR="00091247" w:rsidRPr="000775EE" w:rsidTr="00DF5DC8">
        <w:trPr>
          <w:trHeight w:val="408"/>
          <w:tblHeader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  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7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流行病学（第8版）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詹思延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人民卫生出版社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大气污染控制工程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郝吉明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数字信号处理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陈后金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现代物流信息技术（第</w:t>
            </w:r>
            <w:r w:rsidRPr="000775EE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  <w:r w:rsidRPr="000775E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王道平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现代通信技术(第5版)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纪越峰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植病流行学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马占鸿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西方园林史——19世纪之前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朱建宁、赵  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中国林业出版社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中国近代文化史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张昭军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孙燕京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中华书局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现代西班牙语（3）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董燕生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外语教学与研究出版社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电视节目导播（第二版）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宏观经济学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模拟法庭实验教程（第</w:t>
            </w:r>
            <w:r w:rsidRPr="000775EE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  <w:r w:rsidRPr="000775E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陈学权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中央音乐学院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世界民族音乐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艺术考察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伟、杨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中央戏剧学院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戏剧视觉与当代艺术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竞争法学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刘继峰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新能源科学与工程专业导论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中国水利水电出版社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管道及储罐强度设计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石油工业出版社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晶体光学与造岩矿物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赵志丹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工科数学分析教程（上、下册）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杨小远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管理运筹学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韩伯棠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北京协和医学院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金征宇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人民卫生出版社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外交谈判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</w:t>
            </w:r>
            <w:r w:rsidRPr="000775EE"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炜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公安学基础理论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中医养生康复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白震民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基础代数（第一、二卷）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席南华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工程图学基础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刘志峰、李富平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电机与拖动基础及MATLAB仿真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陈亚爱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投资银行学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高等教育出版社第四版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室内设计+室内设计史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李瑞君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出版管理概论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王关义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土木工程制图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儿科学（第4版）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申昆玲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北京大学医学出版社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数理统计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何书元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体育经济学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旅游景区开发与管理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邹统钎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物联网技术（第2版）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燕秋梅、刘  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中国音乐学院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中国戏曲音乐经典导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聆与模唱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北京舞蹈学院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赣南采茶舞蹈教材与教学实践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人民音乐出版社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43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《通信原理简明教程》立体化教材课件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李学华、吴韶波、杨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玮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41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大学英语预备级立体化教材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颖、贾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辉、朱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燕、</w:t>
            </w:r>
          </w:p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陈秀明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警务技能实训教程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朱海明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木志友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综合自然地理学（第3版）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蒙吉军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电子线路分析与设计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20世纪西方音乐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毕明辉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货币搜寻理论十四讲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晗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统计学（第7版）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贾俊平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社会保障理论（第四版）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中国劳动社会保障出版社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考古学概论（第2版）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马利清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外国新闻传播史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陈继静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高等代数A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胡长英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数字电子技术基础（第6版）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  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《结构力学》网络立体化教材课件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邢沁妍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流体力学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58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医学组织学图谱与实习指导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王大亮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周德山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郭晓霞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单片机原理与应用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戴胜华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动车组装备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刘志明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史红梅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中国铁道出版社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邵钦瑜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31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高等数学</w:t>
            </w:r>
            <w:r w:rsidRPr="004F249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4F249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上、下册</w:t>
            </w:r>
            <w:r w:rsidRPr="004F249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郑连存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、胡志兴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31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通用学术英语</w:t>
            </w:r>
            <w:r w:rsidRPr="004F249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1&amp;2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张敬源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4F2496" w:rsidTr="00DF5DC8">
        <w:trPr>
          <w:trHeight w:val="31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嵌入式</w:t>
            </w:r>
            <w:r w:rsidRPr="004F249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Linux</w:t>
            </w:r>
            <w:r w:rsidRPr="004F249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编程与实践教程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王粉花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4F2496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化工过程分析与合成数字课程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张卫东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高等教育出版社/高等教育电子音像出版社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4F2496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姜广峰、崔丽鸿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复杂物质剖析技术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董慧茹、王志华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王淑慧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电路分析基础（第3版）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俎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云霄、李巍海、侯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宾、</w:t>
            </w:r>
          </w:p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计算机组成原理（第六版·立体化教材）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白中英、戴志涛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高等数学（第2版）（双语）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袁健华、艾文宝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农学原理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胡跃高、曾昭海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汽车拖拉机发动机原理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大学物理实验教程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何志巍、朱世秋、徐艳月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农业法学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任大鹏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法律出版社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树木学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中国林业出版社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国际贸易理论与实务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缪东玲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数据结构算法动态演示课件-舞动的算法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李冬梅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人民邮电出版社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内经选读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翟双庆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中国中医药出版社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按摩推拿学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于天源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中国中医药出版社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儿科护理学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段红梅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人民卫生出版社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推拿学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李多多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中国中医药出版社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循环经济与可持续发展型企业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毛建素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中国环境出版社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变态心理学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汉字学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齐元涛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数学模型与数学建模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刘来福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黄海洋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曾文艺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324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大学思辨英语教程</w:t>
            </w:r>
            <w:r w:rsidRPr="00CA044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议论文写作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外语教学与研究出版社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324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大学思辨英语教程</w:t>
            </w:r>
            <w:r w:rsidRPr="00CA044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写作1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杨鲁新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外语教学与研究出版社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大众传媒与媒介素养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峥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美术英语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薇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、胡晓丽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中国经济聚焦--高级商务汉语综合教程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冯传强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六朝文选注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侯文华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企业生产制造应用—基于用友ERP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产品微课教程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李吉梅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《大学物理精讲精练》大学物理课件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游戏引擎原理及应用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韩红雷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广播电视网络技术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公司理财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王汀汀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东北财经大学出版社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保险学概论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许飞琼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中国金融出版社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计量经济学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潘省初、周凌瑶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《线性代数》(线性代数辅导讲义)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张立卓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 w:rsidRPr="000775E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辅导讲义由清华大学出版社</w:t>
            </w:r>
            <w:r w:rsidRPr="000775EE">
              <w:rPr>
                <w:rFonts w:eastAsia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王炜瀚、王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《高级商务英语听说（第三版）》优质立体化课件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传播学核心理论与概念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璐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高级法语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政府绩效管理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葛蕾蕾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社会学概论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柴茂昌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中央音乐学院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音乐学院英语教程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中央音乐学院出版社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中央音乐学院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西方音乐通史（下）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线性素描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唐勇力、廖勤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河北美术出版社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汉字作为方法（中文字体设计基础）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中央戏剧学院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形体训练教程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中央戏剧学院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小学戏剧课堂课程教材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艳、姬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沛、孙菲等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中国戏剧出版社 文化艺术出版社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国际私法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杜新丽 宣增益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政策科学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翟校义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大众传媒与媒介素养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王天铮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材料科学基础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李宝让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中国电力出版社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企业财务分析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中国电力出版社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水资源系统优化原理与方法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门宝辉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图解室内设计入门与方法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材料力学性能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彭瑞东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客户关系管理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伍京华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人民邮电出版社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摄影测量学基础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杨可明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中国电力出版社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油藏工程原理与方法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刘慧卿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泵与压缩机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姬忠礼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石油工业出版社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C语言及其程序设计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石油工业概论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李治平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石油工业出版社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料工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器—玉的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鉴赏与评价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地球物理测井教程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邹长春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飞机总体设计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计算机组成与实现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高小鹏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职业生涯规划与就业创业指导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苏文平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智能控制（第四版）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刘金琨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理论力学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随机信号分析与估计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宋承天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良、闫桂峰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德语基础语言学导论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概率论与数理统计及SPSS软件应用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璀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人民邮电出版社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付赵震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大学生自我成长与就业指导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中国原子能出版社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北京协和医学院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医学实用多元统计学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姜晶梅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北京协和医学院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生长与发展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陈京立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中国协和医科大学出版社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国际公务员制度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牛仲君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当代西方政治制度导论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775EE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侦查讯问学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毕惜茜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警察武器使用—手枪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常小龙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体育舞蹈运动教程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身心智慧——武术技艺道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藏传佛教思想史纲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班班多杰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杨宗丽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苗族舞蹈女班教材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崔月梅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北京环球音像出版社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刑事法律思维表达与文书写作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扬、王一超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法律出版社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马克思主义基本原理概论课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幼儿园游戏与指导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东北师范大学出版社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主持人即兴口语表达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周子云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中国劳动关系学院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诗词格律与写作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严、解文超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中国劳动关系学院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商务实务教程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钟懿辉、赵鑫全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中国经济出版社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中国劳动关系学院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劳动经济学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前沿化学实验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杨国强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电磁学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数据新闻实战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刘英华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哲学导论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中级微观经济学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李石强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中国消防救援学院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森林火灾监测与预警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殷继艳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、李  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中国林业出版社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道路勘测设计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交通工程总论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杨孝宽、贺玉龙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人民交通出版社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大学物理简明双语教程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杨红卫、刘凤艳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张茂林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线性代数及其应用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邹杰涛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陶晓波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中级财务会计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毛新述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电工电子技术基本教程（第二版）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扬、黎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数字图像处理及应用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陈天华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服装工效学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中国纺织出版社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视觉与风格 风光摄影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  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人民邮电出版社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服装表演学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李玮琦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中国纺织出版社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出版概论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色彩管理原理与应用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徐艳芳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文化发展出版社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三维建模经典案例教程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范士喜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卫星定位原理与应用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测绘出版社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工程项目管理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戚振强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 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城市轨道交通车辆电器与装备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陈新华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  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杜建卫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西安交通大学出版社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工程制图教程（云教材）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西安交通大学出版社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工程力学（云教材）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许月梅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西安交通大学出版社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管理仿真模拟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22D1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线性代数问题解析与模型分析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颜亭玉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、刘建慧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22D1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大学计算机基础（第二版）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张仁龙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775EE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刘莹莹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22D1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农事学实践教程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22D1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旅游学概论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神经病学（第4版）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王拥军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北京大学医学出版社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医学免疫学（第4版）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安云庆、王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炜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、张须龙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北京大学医学出版社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医学英语视听说I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卢凤香、监艳红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初等教育史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夏鹏翔、唐延延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信息技术与课程整合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乔爱玲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“西班牙文学选读”立体化课件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蔡潇洁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高等教育出版社、高等教育电子音像出版社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冬季奥运项目报道手册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陈岐岳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篮球运动技术教学双语教程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霍笑敏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戴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昕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日语会话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江新兴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新编英语小说鉴赏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日语古典语法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谢立群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物联网技术（第2版）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国际贸易实务（英文版）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谢桂梅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配送中心规划与运作管理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张竞禾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中国财富出版社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李红霞、姚东旭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中国财政经济出版社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创新创业思维与MVC.net互联网+实现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刘经纬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闫华红、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中国音乐学院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跨文化交际：中英文对比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张桂萍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外语教学与研究出版社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中国音乐学院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艺术概论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中国戏曲学院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戏曲舞台设计基础——古建临摹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中国戏曲学院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中国京剧史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中国戏曲学院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故事模型编剧法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视频技术基础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世界图书出版公司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影视录音工艺与技巧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影视服装设计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中国电影出版社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北京舞蹈学院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中国古典舞基本功训练教材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上海音乐出版社、上海文艺音像电子出版社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DSP原理及应用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高等教育出版社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“互联网+”大学生创新创业实践教程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康海燕、朱万祥、司夏萌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信号与系统基础及应用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药物制剂生产设备及车间工艺设计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韩永萍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化学工业出版社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多媒体技术与应用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安继芳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设计素描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何海燕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北京出版集团公司北京出版社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C程序设计教程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李红豫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西班牙语高级阅读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叶映芳、刘娇月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现代仪器分析实验指导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治安案件查处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吕福鑫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北京吉利学院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管理学理论与实务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任广新</w:t>
            </w:r>
            <w:proofErr w:type="gramEnd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、陈葆华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北京吉利学院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电工学-电工技术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崔财豪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首都师范大学科德学院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用户体验设计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辽宁美术出版社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首都师范大学科德学院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领读者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北京工商大学嘉华学院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公司治理与薪酬设计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贾美霞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北京工商大学嘉华学院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闫晓明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北京邮电大学世纪学院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《数字图像处理》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北京邮电大学出版社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28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北京工业大学耿丹学院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商业空间设计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1247" w:rsidRPr="000775EE" w:rsidTr="00DF5DC8">
        <w:trPr>
          <w:trHeight w:val="576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中瑞酒店管理学院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餐饮服务原理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迟梦飞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75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7" w:rsidRPr="000775EE" w:rsidRDefault="00091247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91247" w:rsidRDefault="00091247" w:rsidP="00091247">
      <w:pPr>
        <w:jc w:val="center"/>
      </w:pPr>
    </w:p>
    <w:p w:rsidR="003F1806" w:rsidRDefault="003F1806"/>
    <w:sectPr w:rsidR="003F1806" w:rsidSect="00260653">
      <w:pgSz w:w="16838" w:h="11906" w:orient="landscape" w:code="9"/>
      <w:pgMar w:top="1418" w:right="1418" w:bottom="1418" w:left="1418" w:header="851" w:footer="1418" w:gutter="0"/>
      <w:pgNumType w:fmt="numberInDash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247"/>
    <w:rsid w:val="00091247"/>
    <w:rsid w:val="003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12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91247"/>
    <w:rPr>
      <w:rFonts w:ascii="Times New Roman" w:eastAsia="仿宋_GB2312" w:hAnsi="Times New Roman" w:cs="Times New Roman"/>
      <w:sz w:val="18"/>
      <w:szCs w:val="18"/>
      <w:lang/>
    </w:rPr>
  </w:style>
  <w:style w:type="character" w:styleId="a4">
    <w:name w:val="page number"/>
    <w:basedOn w:val="a0"/>
    <w:rsid w:val="00091247"/>
  </w:style>
  <w:style w:type="paragraph" w:styleId="a5">
    <w:name w:val="header"/>
    <w:basedOn w:val="a"/>
    <w:link w:val="Char0"/>
    <w:uiPriority w:val="99"/>
    <w:unhideWhenUsed/>
    <w:rsid w:val="00091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124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rsid w:val="0009124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91247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091247"/>
    <w:pPr>
      <w:ind w:leftChars="2500" w:left="100"/>
    </w:pPr>
  </w:style>
  <w:style w:type="character" w:customStyle="1" w:styleId="Char2">
    <w:name w:val="日期 Char"/>
    <w:basedOn w:val="a0"/>
    <w:link w:val="a7"/>
    <w:rsid w:val="00091247"/>
    <w:rPr>
      <w:rFonts w:ascii="Times New Roman" w:eastAsia="仿宋_GB2312" w:hAnsi="Times New Roman" w:cs="Times New Roman"/>
      <w:sz w:val="32"/>
      <w:szCs w:val="24"/>
    </w:rPr>
  </w:style>
  <w:style w:type="character" w:styleId="a8">
    <w:name w:val="Hyperlink"/>
    <w:uiPriority w:val="99"/>
    <w:unhideWhenUsed/>
    <w:rsid w:val="00091247"/>
    <w:rPr>
      <w:color w:val="0000FF"/>
      <w:u w:val="single"/>
    </w:rPr>
  </w:style>
  <w:style w:type="character" w:styleId="a9">
    <w:name w:val="FollowedHyperlink"/>
    <w:uiPriority w:val="99"/>
    <w:unhideWhenUsed/>
    <w:rsid w:val="00091247"/>
    <w:rPr>
      <w:color w:val="800080"/>
      <w:u w:val="single"/>
    </w:rPr>
  </w:style>
  <w:style w:type="paragraph" w:customStyle="1" w:styleId="font5">
    <w:name w:val="font5"/>
    <w:basedOn w:val="a"/>
    <w:rsid w:val="00091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91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09124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091247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09124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091247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09124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</w:rPr>
  </w:style>
  <w:style w:type="paragraph" w:customStyle="1" w:styleId="font12">
    <w:name w:val="font12"/>
    <w:basedOn w:val="a"/>
    <w:rsid w:val="00091247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</w:rPr>
  </w:style>
  <w:style w:type="paragraph" w:customStyle="1" w:styleId="font13">
    <w:name w:val="font13"/>
    <w:basedOn w:val="a"/>
    <w:rsid w:val="00091247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333333"/>
      <w:kern w:val="0"/>
      <w:sz w:val="24"/>
    </w:rPr>
  </w:style>
  <w:style w:type="paragraph" w:customStyle="1" w:styleId="font14">
    <w:name w:val="font14"/>
    <w:basedOn w:val="a"/>
    <w:rsid w:val="0009124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15">
    <w:name w:val="font15"/>
    <w:basedOn w:val="a"/>
    <w:rsid w:val="0009124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</w:rPr>
  </w:style>
  <w:style w:type="paragraph" w:customStyle="1" w:styleId="font16">
    <w:name w:val="font16"/>
    <w:basedOn w:val="a"/>
    <w:rsid w:val="00091247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17">
    <w:name w:val="font17"/>
    <w:basedOn w:val="a"/>
    <w:rsid w:val="0009124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8"/>
      <w:szCs w:val="28"/>
    </w:rPr>
  </w:style>
  <w:style w:type="paragraph" w:customStyle="1" w:styleId="font18">
    <w:name w:val="font18"/>
    <w:basedOn w:val="a"/>
    <w:rsid w:val="00091247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font19">
    <w:name w:val="font19"/>
    <w:basedOn w:val="a"/>
    <w:rsid w:val="0009124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20">
    <w:name w:val="font20"/>
    <w:basedOn w:val="a"/>
    <w:rsid w:val="00091247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091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091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91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091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091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091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rsid w:val="00091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2020-10-28T07:05:00Z</dcterms:created>
  <dcterms:modified xsi:type="dcterms:W3CDTF">2020-10-28T07:06:00Z</dcterms:modified>
</cp:coreProperties>
</file>