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FC" w:rsidRPr="005A76E3" w:rsidRDefault="005D3FFC" w:rsidP="005D3FFC">
      <w:pPr>
        <w:widowControl/>
        <w:jc w:val="left"/>
        <w:rPr>
          <w:rFonts w:ascii="黑体" w:eastAsia="黑体" w:hAnsi="Arial"/>
        </w:rPr>
      </w:pPr>
      <w:r w:rsidRPr="005A76E3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5D3FFC" w:rsidRPr="00E973B8" w:rsidRDefault="005D3FFC" w:rsidP="005D3FFC">
      <w:pPr>
        <w:snapToGrid w:val="0"/>
        <w:spacing w:beforeLines="50" w:afterLines="50" w:line="400" w:lineRule="exact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E973B8">
        <w:rPr>
          <w:rFonts w:ascii="方正小标宋简体" w:eastAsia="方正小标宋简体" w:hint="eastAsia"/>
          <w:spacing w:val="-10"/>
          <w:sz w:val="36"/>
          <w:szCs w:val="36"/>
        </w:rPr>
        <w:t>北京高校继续教育大学生优秀毕（创）业设计（论文）</w:t>
      </w:r>
    </w:p>
    <w:p w:rsidR="005D3FFC" w:rsidRPr="00E973B8" w:rsidRDefault="005D3FFC" w:rsidP="005D3FFC">
      <w:pPr>
        <w:snapToGrid w:val="0"/>
        <w:spacing w:beforeLines="50" w:afterLines="50" w:line="400" w:lineRule="exact"/>
        <w:jc w:val="center"/>
        <w:rPr>
          <w:rFonts w:ascii="方正小标宋简体" w:eastAsia="方正小标宋简体" w:hint="eastAsia"/>
          <w:spacing w:val="-10"/>
          <w:sz w:val="36"/>
          <w:szCs w:val="36"/>
        </w:rPr>
      </w:pPr>
      <w:r w:rsidRPr="00E973B8">
        <w:rPr>
          <w:rFonts w:ascii="方正小标宋简体" w:eastAsia="方正小标宋简体" w:hint="eastAsia"/>
          <w:spacing w:val="-10"/>
          <w:sz w:val="36"/>
          <w:szCs w:val="36"/>
        </w:rPr>
        <w:t>各校推荐数量表</w:t>
      </w:r>
    </w:p>
    <w:tbl>
      <w:tblPr>
        <w:tblW w:w="8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82"/>
        <w:gridCol w:w="2287"/>
        <w:gridCol w:w="1730"/>
      </w:tblGrid>
      <w:tr w:rsidR="005D3FFC" w:rsidRPr="005A76E3" w:rsidTr="003F136E">
        <w:trPr>
          <w:trHeight w:hRule="exact" w:val="532"/>
          <w:tblHeader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382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高校名称</w:t>
            </w:r>
          </w:p>
        </w:tc>
        <w:tc>
          <w:tcPr>
            <w:tcW w:w="2287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高校代码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推荐数量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中国人民大学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北京交通大学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北京工业大学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北京航空航天大学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北京理工大学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北京科技大学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北方工业大学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10009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北京化工大学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北京工商大学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北京服装学院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北京邮电大学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北京印刷学院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北京建筑大学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北京石油化工学院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中国农业大学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10019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北京农学院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北京林业大学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北京协和医学院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首都医科大学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北京中医药大学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北京师范大学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首都师范大学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首都体育学院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10029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382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北京外国语大学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北京第二外国语学院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5D3FFC" w:rsidRPr="0067699E" w:rsidRDefault="005D3FFC" w:rsidP="005D3FFC">
      <w:pPr>
        <w:rPr>
          <w:vanish/>
        </w:rPr>
      </w:pPr>
    </w:p>
    <w:tbl>
      <w:tblPr>
        <w:tblpPr w:leftFromText="180" w:rightFromText="180" w:vertAnchor="text" w:horzAnchor="margin" w:tblpX="250" w:tblpY="227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82"/>
        <w:gridCol w:w="2287"/>
        <w:gridCol w:w="1730"/>
      </w:tblGrid>
      <w:tr w:rsidR="005D3FFC" w:rsidRPr="005A76E3" w:rsidTr="003F136E">
        <w:trPr>
          <w:trHeight w:hRule="exact" w:val="577"/>
          <w:tblHeader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382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高校名称</w:t>
            </w:r>
          </w:p>
        </w:tc>
        <w:tc>
          <w:tcPr>
            <w:tcW w:w="2287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高校代码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推荐数量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北京语言大学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中国传媒大学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中央财经大学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10034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对外经济贸易大学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10036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北京物资学院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首都经济贸易大学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10038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外交学院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中国人民公安大学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国际关系学院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北京体育大学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中央音乐学院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中国音乐学院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10046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中央美术学院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中国戏曲学院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10049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北京电影学院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10050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北京舞蹈学院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10051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中央民族大学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10052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中国政法大学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10053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华北电力大学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10054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北京工业职业技术学院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10853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北京信息职业技术学院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10857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北京电子科技职业学院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10858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北京交通职业技术学院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11092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中华女子学院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11149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北京信息科技大学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11232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中国矿业大学（北京）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11413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中国石油大学（北京）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11414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中国地质大学（北京）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11415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北京联合大学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11417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25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3382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北京城市学院</w:t>
            </w:r>
          </w:p>
        </w:tc>
        <w:tc>
          <w:tcPr>
            <w:tcW w:w="2287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11418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5D3FFC" w:rsidRPr="00246D5B" w:rsidRDefault="005D3FFC" w:rsidP="005D3FFC">
      <w:pPr>
        <w:rPr>
          <w:vanish/>
        </w:rPr>
      </w:pPr>
    </w:p>
    <w:tbl>
      <w:tblPr>
        <w:tblW w:w="83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605"/>
        <w:gridCol w:w="2064"/>
        <w:gridCol w:w="1730"/>
      </w:tblGrid>
      <w:tr w:rsidR="005D3FFC" w:rsidRPr="005A76E3" w:rsidTr="003F136E">
        <w:trPr>
          <w:trHeight w:hRule="exact" w:val="578"/>
          <w:tblHeader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605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高校名称</w:t>
            </w:r>
          </w:p>
        </w:tc>
        <w:tc>
          <w:tcPr>
            <w:tcW w:w="2064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高校代码</w:t>
            </w:r>
          </w:p>
        </w:tc>
        <w:tc>
          <w:tcPr>
            <w:tcW w:w="1730" w:type="dxa"/>
            <w:shd w:val="clear" w:color="000000" w:fill="FFFFFF"/>
            <w:noWrap/>
            <w:vAlign w:val="center"/>
            <w:hideMark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推荐数量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中国青年政治学院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11625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北京青年政治学院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11626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首钢工学院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11831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北京农业职业学院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12448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北京政法职业学院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12451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中国劳动关系学院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12453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北京财贸职业学院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12561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北京北大方正软件职业技术学院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12564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北京经济管理职业学院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14073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北京劳动保障职业学院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14075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北京社会管理职业学院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14139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北京交通运输职业学院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14279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北京市海淀区职工大学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50001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北京市东城区职工业余大学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50002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北京市崇文区职工大学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50004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北京宣武红旗业余大学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50005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北京市石景山区业余大学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50006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北京市朝阳区职工大学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50007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北京医药集团职工大学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50018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北京市总工会职工大学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50025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北京教育学院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50061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北京开放大学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51160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国家开放大学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51161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中国民航管理干部学院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51167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北京市丰台区职工大学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51624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北京市西城经济科学大学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51626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5D3FFC" w:rsidRPr="005A76E3" w:rsidTr="003F136E">
        <w:trPr>
          <w:trHeight w:hRule="exact" w:val="454"/>
          <w:tblHeader/>
        </w:trPr>
        <w:tc>
          <w:tcPr>
            <w:tcW w:w="96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3605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首都联合职工大学</w:t>
            </w:r>
          </w:p>
        </w:tc>
        <w:tc>
          <w:tcPr>
            <w:tcW w:w="2064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51837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5D3FFC" w:rsidRPr="00246D5B" w:rsidRDefault="005D3FFC" w:rsidP="003F136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46D5B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</w:tbl>
    <w:p w:rsidR="005D3FFC" w:rsidRDefault="005D3FFC" w:rsidP="005D3FFC">
      <w:pPr>
        <w:widowControl/>
        <w:jc w:val="left"/>
        <w:rPr>
          <w:rFonts w:ascii="黑体" w:eastAsia="黑体" w:hint="eastAsia"/>
        </w:rPr>
      </w:pPr>
    </w:p>
    <w:p w:rsidR="002C4DDE" w:rsidRDefault="002C4DDE"/>
    <w:sectPr w:rsidR="002C4DDE" w:rsidSect="002C4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FFC"/>
    <w:rsid w:val="002C4DDE"/>
    <w:rsid w:val="005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F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2020-07-02T07:37:00Z</dcterms:created>
  <dcterms:modified xsi:type="dcterms:W3CDTF">2020-07-02T07:37:00Z</dcterms:modified>
</cp:coreProperties>
</file>