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4" w:rsidRPr="008E0474" w:rsidRDefault="008E0474" w:rsidP="008E0474">
      <w:pPr>
        <w:jc w:val="left"/>
        <w:rPr>
          <w:rFonts w:ascii="仿宋" w:eastAsia="仿宋" w:hAnsi="仿宋" w:hint="eastAsia"/>
          <w:sz w:val="32"/>
          <w:szCs w:val="32"/>
        </w:rPr>
      </w:pPr>
      <w:r w:rsidRPr="008E0474">
        <w:rPr>
          <w:rFonts w:ascii="仿宋" w:eastAsia="仿宋" w:hAnsi="仿宋" w:hint="eastAsia"/>
          <w:sz w:val="32"/>
          <w:szCs w:val="32"/>
        </w:rPr>
        <w:t>附件</w:t>
      </w:r>
    </w:p>
    <w:p w:rsidR="008E0474" w:rsidRPr="008E0474" w:rsidRDefault="008E0474" w:rsidP="008E0474">
      <w:pPr>
        <w:jc w:val="center"/>
        <w:rPr>
          <w:rFonts w:ascii="仿宋" w:eastAsia="仿宋" w:hAnsi="仿宋" w:hint="eastAsia"/>
          <w:sz w:val="44"/>
          <w:szCs w:val="44"/>
        </w:rPr>
      </w:pPr>
      <w:r w:rsidRPr="008E0474">
        <w:rPr>
          <w:rFonts w:ascii="仿宋" w:eastAsia="仿宋" w:hAnsi="仿宋" w:hint="eastAsia"/>
          <w:sz w:val="44"/>
          <w:szCs w:val="44"/>
        </w:rPr>
        <w:t>北京人文社会科学研究中心管理办法</w:t>
      </w:r>
    </w:p>
    <w:p w:rsidR="008E0474" w:rsidRPr="008E0474" w:rsidRDefault="008E0474" w:rsidP="008E0474">
      <w:pPr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8E0474" w:rsidRPr="008E0474" w:rsidRDefault="008E0474" w:rsidP="008E0474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E0474">
        <w:rPr>
          <w:rFonts w:ascii="仿宋" w:eastAsia="仿宋" w:hAnsi="仿宋" w:cs="黑体" w:hint="eastAsia"/>
          <w:sz w:val="32"/>
          <w:szCs w:val="32"/>
        </w:rPr>
        <w:t>第一章　总　则</w:t>
      </w:r>
    </w:p>
    <w:p w:rsidR="008E0474" w:rsidRPr="008E0474" w:rsidRDefault="008E0474" w:rsidP="008E0474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第一条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为科学管理北京人文社会科学研究中心（以下简称“人文中心”），根据《北京市教育委员会关于建设北京人文社会科学研究中心的意见》，制定本办法。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第二条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人文中心是北京高校承接国家和北京市重大任务、组织高水平哲学社会科学研究、培养高水平创新人才、服务创新的重要平台。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第三条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人文中心是依托北京高校建设的相对独立的科研实体，实行“</w:t>
      </w:r>
      <w:bookmarkStart w:id="0" w:name="OLE_LINK152"/>
      <w:bookmarkStart w:id="1" w:name="OLE_LINK153"/>
      <w:bookmarkStart w:id="2" w:name="OLE_LINK154"/>
      <w:r w:rsidRPr="008E0474">
        <w:rPr>
          <w:rFonts w:ascii="仿宋" w:eastAsia="仿宋" w:hAnsi="仿宋" w:cs="仿宋" w:hint="eastAsia"/>
          <w:sz w:val="32"/>
          <w:szCs w:val="32"/>
        </w:rPr>
        <w:t>开放、</w:t>
      </w:r>
      <w:bookmarkStart w:id="3" w:name="OLE_LINK155"/>
      <w:bookmarkStart w:id="4" w:name="OLE_LINK156"/>
      <w:r w:rsidRPr="008E0474">
        <w:rPr>
          <w:rFonts w:ascii="仿宋" w:eastAsia="仿宋" w:hAnsi="仿宋" w:cs="仿宋" w:hint="eastAsia"/>
          <w:sz w:val="32"/>
          <w:szCs w:val="32"/>
        </w:rPr>
        <w:t>协同</w:t>
      </w:r>
      <w:bookmarkEnd w:id="0"/>
      <w:bookmarkEnd w:id="1"/>
      <w:bookmarkEnd w:id="2"/>
      <w:bookmarkEnd w:id="3"/>
      <w:bookmarkEnd w:id="4"/>
      <w:r w:rsidRPr="008E0474">
        <w:rPr>
          <w:rFonts w:ascii="仿宋" w:eastAsia="仿宋" w:hAnsi="仿宋" w:cs="仿宋" w:hint="eastAsia"/>
          <w:sz w:val="32"/>
          <w:szCs w:val="32"/>
        </w:rPr>
        <w:t>”的运行机制和“</w:t>
      </w:r>
      <w:bookmarkStart w:id="5" w:name="OLE_LINK1"/>
      <w:bookmarkStart w:id="6" w:name="OLE_LINK2"/>
      <w:r w:rsidRPr="008E0474">
        <w:rPr>
          <w:rFonts w:ascii="仿宋" w:eastAsia="仿宋" w:hAnsi="仿宋" w:cs="仿宋" w:hint="eastAsia"/>
          <w:sz w:val="32"/>
          <w:szCs w:val="32"/>
        </w:rPr>
        <w:t>稳定支持、动态调整”的管理模式。</w:t>
      </w:r>
    </w:p>
    <w:bookmarkEnd w:id="5"/>
    <w:bookmarkEnd w:id="6"/>
    <w:p w:rsidR="008E0474" w:rsidRPr="008E0474" w:rsidRDefault="008E0474" w:rsidP="008E0474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</w:p>
    <w:p w:rsidR="008E0474" w:rsidRPr="008E0474" w:rsidRDefault="008E0474" w:rsidP="008E0474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E0474">
        <w:rPr>
          <w:rFonts w:ascii="仿宋" w:eastAsia="仿宋" w:hAnsi="仿宋" w:cs="黑体" w:hint="eastAsia"/>
          <w:sz w:val="32"/>
          <w:szCs w:val="32"/>
        </w:rPr>
        <w:t>第二章　职责分工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第四条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北京市教育委员会（以下简称市教委）是人文中心的宏观管理部门，主要职责是：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t>（一）研究制定人文中心建设意见和管理制度；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t>（二）</w:t>
      </w:r>
      <w:r w:rsidRPr="008E0474">
        <w:rPr>
          <w:rFonts w:ascii="仿宋" w:eastAsia="仿宋" w:hAnsi="仿宋" w:cs="仿宋" w:hint="eastAsia"/>
          <w:kern w:val="0"/>
          <w:sz w:val="32"/>
          <w:szCs w:val="32"/>
        </w:rPr>
        <w:t>组织人文中心的申报、立项、评估、验收等；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t>（三）</w:t>
      </w:r>
      <w:r w:rsidRPr="008E0474">
        <w:rPr>
          <w:rFonts w:ascii="仿宋" w:eastAsia="仿宋" w:hAnsi="仿宋" w:cs="仿宋"/>
          <w:sz w:val="32"/>
          <w:szCs w:val="32"/>
        </w:rPr>
        <w:t>对</w:t>
      </w:r>
      <w:r w:rsidRPr="008E0474">
        <w:rPr>
          <w:rFonts w:ascii="仿宋" w:eastAsia="仿宋" w:hAnsi="仿宋" w:cs="仿宋" w:hint="eastAsia"/>
          <w:sz w:val="32"/>
          <w:szCs w:val="32"/>
        </w:rPr>
        <w:t>人文中心</w:t>
      </w:r>
      <w:r w:rsidRPr="008E0474">
        <w:rPr>
          <w:rFonts w:ascii="仿宋" w:eastAsia="仿宋" w:hAnsi="仿宋" w:cs="仿宋"/>
          <w:sz w:val="32"/>
          <w:szCs w:val="32"/>
        </w:rPr>
        <w:t>的建设进行指导</w:t>
      </w:r>
      <w:r w:rsidRPr="008E0474">
        <w:rPr>
          <w:rFonts w:ascii="仿宋" w:eastAsia="仿宋" w:hAnsi="仿宋" w:cs="仿宋" w:hint="eastAsia"/>
          <w:sz w:val="32"/>
          <w:szCs w:val="32"/>
        </w:rPr>
        <w:t>；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cs="仿宋" w:hint="eastAsia"/>
          <w:kern w:val="0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t>（四）设立人文中心专家咨询委员会,对人文中心的建设、发展</w:t>
      </w:r>
      <w:bookmarkStart w:id="7" w:name="OLE_LINK145"/>
      <w:bookmarkStart w:id="8" w:name="OLE_LINK146"/>
      <w:r w:rsidRPr="008E0474">
        <w:rPr>
          <w:rFonts w:ascii="仿宋" w:eastAsia="仿宋" w:hAnsi="仿宋" w:cs="仿宋" w:hint="eastAsia"/>
          <w:sz w:val="32"/>
          <w:szCs w:val="32"/>
        </w:rPr>
        <w:t>进行指导和</w:t>
      </w:r>
      <w:r w:rsidRPr="008E0474">
        <w:rPr>
          <w:rFonts w:ascii="仿宋" w:eastAsia="仿宋" w:hAnsi="仿宋" w:cs="仿宋"/>
          <w:sz w:val="32"/>
          <w:szCs w:val="32"/>
        </w:rPr>
        <w:t>咨询</w:t>
      </w:r>
      <w:r w:rsidRPr="008E0474">
        <w:rPr>
          <w:rFonts w:ascii="仿宋" w:eastAsia="仿宋" w:hAnsi="仿宋" w:cs="仿宋" w:hint="eastAsia"/>
          <w:sz w:val="32"/>
          <w:szCs w:val="32"/>
        </w:rPr>
        <w:t>；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cs="仿宋" w:hint="eastAsia"/>
          <w:kern w:val="0"/>
          <w:sz w:val="32"/>
          <w:szCs w:val="32"/>
        </w:rPr>
        <w:t>（五）统筹协调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北京人文论坛的组织实施，营造学术争鸣的氛围，搭建宽松的学术环境，弘扬人文精神与学术品格。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cs="仿宋"/>
          <w:kern w:val="0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第五条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高校是人文中心建设</w:t>
      </w:r>
      <w:r w:rsidRPr="008E0474">
        <w:rPr>
          <w:rFonts w:ascii="仿宋" w:eastAsia="仿宋" w:hAnsi="仿宋" w:cs="仿宋" w:hint="eastAsia"/>
          <w:kern w:val="0"/>
          <w:sz w:val="32"/>
          <w:szCs w:val="32"/>
        </w:rPr>
        <w:t>和运行管理的责任主体，</w:t>
      </w:r>
      <w:r w:rsidRPr="008E0474">
        <w:rPr>
          <w:rFonts w:ascii="仿宋" w:eastAsia="仿宋" w:hAnsi="仿宋" w:cs="仿宋" w:hint="eastAsia"/>
          <w:sz w:val="32"/>
          <w:szCs w:val="32"/>
        </w:rPr>
        <w:t>主要职责是：</w:t>
      </w:r>
      <w:bookmarkEnd w:id="7"/>
      <w:bookmarkEnd w:id="8"/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lastRenderedPageBreak/>
        <w:t>（一）组织人文中心的培育和推荐工作，</w:t>
      </w:r>
      <w:r w:rsidRPr="008E0474">
        <w:rPr>
          <w:rFonts w:ascii="仿宋" w:eastAsia="仿宋" w:hAnsi="仿宋" w:cs="仿宋"/>
          <w:sz w:val="32"/>
          <w:szCs w:val="32"/>
        </w:rPr>
        <w:t>负责实施</w:t>
      </w:r>
      <w:hyperlink r:id="rId4" w:tgtFrame="_blank" w:history="1">
        <w:r w:rsidRPr="008E0474">
          <w:rPr>
            <w:rFonts w:ascii="仿宋" w:eastAsia="仿宋" w:hAnsi="仿宋" w:cs="仿宋"/>
            <w:sz w:val="32"/>
            <w:szCs w:val="32"/>
          </w:rPr>
          <w:t>过程管理</w:t>
        </w:r>
      </w:hyperlink>
      <w:r w:rsidRPr="008E0474">
        <w:rPr>
          <w:rFonts w:ascii="仿宋" w:eastAsia="仿宋" w:hAnsi="仿宋" w:cs="仿宋" w:hint="eastAsia"/>
          <w:sz w:val="32"/>
          <w:szCs w:val="32"/>
        </w:rPr>
        <w:t>，制定运行管理的实施细则；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cs="仿宋" w:hint="eastAsia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t>（二）设立由主管校领导牵头，科研、人事、学科、财务、资产、外事等部门和各协同单位负责人参加的人文中心</w:t>
      </w:r>
      <w:bookmarkStart w:id="9" w:name="OLE_LINK9"/>
      <w:r w:rsidRPr="008E0474">
        <w:rPr>
          <w:rFonts w:ascii="仿宋" w:eastAsia="仿宋" w:hAnsi="仿宋" w:cs="仿宋" w:hint="eastAsia"/>
          <w:sz w:val="32"/>
          <w:szCs w:val="32"/>
        </w:rPr>
        <w:t>建设管理委员会</w:t>
      </w:r>
      <w:bookmarkEnd w:id="9"/>
      <w:r w:rsidRPr="008E0474">
        <w:rPr>
          <w:rFonts w:ascii="仿宋" w:eastAsia="仿宋" w:hAnsi="仿宋" w:cs="仿宋" w:hint="eastAsia"/>
          <w:sz w:val="32"/>
          <w:szCs w:val="32"/>
        </w:rPr>
        <w:t>（以下简称“建设管理委员会”）,负责</w:t>
      </w:r>
      <w:r w:rsidRPr="008E0474">
        <w:rPr>
          <w:rFonts w:ascii="仿宋" w:eastAsia="仿宋" w:hAnsi="仿宋" w:cs="仿宋"/>
          <w:sz w:val="32"/>
          <w:szCs w:val="32"/>
        </w:rPr>
        <w:t>制定</w:t>
      </w:r>
      <w:r w:rsidRPr="008E0474">
        <w:rPr>
          <w:rFonts w:ascii="仿宋" w:eastAsia="仿宋" w:hAnsi="仿宋" w:cs="仿宋" w:hint="eastAsia"/>
          <w:sz w:val="32"/>
          <w:szCs w:val="32"/>
        </w:rPr>
        <w:t>人文中心</w:t>
      </w:r>
      <w:r w:rsidRPr="008E0474">
        <w:rPr>
          <w:rFonts w:ascii="仿宋" w:eastAsia="仿宋" w:hAnsi="仿宋" w:cs="仿宋"/>
          <w:sz w:val="32"/>
          <w:szCs w:val="32"/>
        </w:rPr>
        <w:t>建设计划</w:t>
      </w:r>
      <w:r w:rsidRPr="008E0474">
        <w:rPr>
          <w:rFonts w:ascii="仿宋" w:eastAsia="仿宋" w:hAnsi="仿宋" w:cs="仿宋" w:hint="eastAsia"/>
          <w:sz w:val="32"/>
          <w:szCs w:val="32"/>
        </w:rPr>
        <w:t>，</w:t>
      </w:r>
      <w:r w:rsidRPr="008E0474">
        <w:rPr>
          <w:rFonts w:ascii="仿宋" w:eastAsia="仿宋" w:hAnsi="仿宋" w:cs="仿宋"/>
          <w:sz w:val="32"/>
          <w:szCs w:val="32"/>
        </w:rPr>
        <w:t>并检查、落实</w:t>
      </w:r>
      <w:r w:rsidRPr="008E0474">
        <w:rPr>
          <w:rFonts w:ascii="仿宋" w:eastAsia="仿宋" w:hAnsi="仿宋" w:cs="仿宋" w:hint="eastAsia"/>
          <w:sz w:val="32"/>
          <w:szCs w:val="32"/>
        </w:rPr>
        <w:t>；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t>（三）为人文中心提供良好的科研条件和相应的配套经费，将人文中心发展纳入学校发展重点，在人、财、物方面对人文中心给予重点支持；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t>（四）</w:t>
      </w:r>
      <w:r w:rsidRPr="008E0474">
        <w:rPr>
          <w:rFonts w:ascii="仿宋" w:eastAsia="仿宋" w:hAnsi="仿宋" w:cs="仿宋"/>
          <w:sz w:val="32"/>
          <w:szCs w:val="32"/>
        </w:rPr>
        <w:t>组织和支持</w:t>
      </w:r>
      <w:r w:rsidRPr="008E0474">
        <w:rPr>
          <w:rFonts w:ascii="仿宋" w:eastAsia="仿宋" w:hAnsi="仿宋" w:cs="仿宋" w:hint="eastAsia"/>
          <w:sz w:val="32"/>
          <w:szCs w:val="32"/>
        </w:rPr>
        <w:t>人文中心</w:t>
      </w:r>
      <w:r w:rsidRPr="008E0474">
        <w:rPr>
          <w:rFonts w:ascii="仿宋" w:eastAsia="仿宋" w:hAnsi="仿宋" w:cs="仿宋"/>
          <w:sz w:val="32"/>
          <w:szCs w:val="32"/>
        </w:rPr>
        <w:t>的重大学术活动</w:t>
      </w:r>
      <w:r w:rsidRPr="008E0474">
        <w:rPr>
          <w:rFonts w:ascii="仿宋" w:eastAsia="仿宋" w:hAnsi="仿宋" w:cs="仿宋" w:hint="eastAsia"/>
          <w:sz w:val="32"/>
          <w:szCs w:val="32"/>
        </w:rPr>
        <w:t>。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第六条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人文中心的主要职责是：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bookmarkStart w:id="10" w:name="OLE_LINK34"/>
      <w:bookmarkStart w:id="11" w:name="OLE_LINK35"/>
      <w:r w:rsidRPr="008E0474">
        <w:rPr>
          <w:rFonts w:ascii="仿宋" w:eastAsia="仿宋" w:hAnsi="仿宋" w:hint="eastAsia"/>
          <w:color w:val="000000"/>
          <w:sz w:val="32"/>
          <w:szCs w:val="32"/>
        </w:rPr>
        <w:t>（一）制定</w:t>
      </w:r>
      <w:r w:rsidRPr="008E0474">
        <w:rPr>
          <w:rFonts w:ascii="仿宋" w:eastAsia="仿宋" w:hAnsi="仿宋" w:cs="仿宋" w:hint="eastAsia"/>
          <w:sz w:val="32"/>
          <w:szCs w:val="32"/>
        </w:rPr>
        <w:t>人文中心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发展规划、明确实施路径、创新组织模式、汇聚优质资源、完善管理制度、创新运行机制、承担科研任务、培养创新人才</w:t>
      </w:r>
      <w:bookmarkEnd w:id="10"/>
      <w:bookmarkEnd w:id="11"/>
      <w:r w:rsidRPr="008E0474">
        <w:rPr>
          <w:rFonts w:ascii="仿宋" w:eastAsia="仿宋" w:hAnsi="仿宋" w:hint="eastAsia"/>
          <w:color w:val="000000"/>
          <w:sz w:val="32"/>
          <w:szCs w:val="32"/>
        </w:rPr>
        <w:t>、开展交流与合作、服务社会发展；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（二）组建人文中心学术委员会，</w:t>
      </w:r>
      <w:r w:rsidRPr="008E0474">
        <w:rPr>
          <w:rFonts w:ascii="仿宋" w:eastAsia="仿宋" w:hAnsi="仿宋" w:cs="仿宋" w:hint="eastAsia"/>
          <w:sz w:val="32"/>
          <w:szCs w:val="32"/>
        </w:rPr>
        <w:t>负责</w:t>
      </w:r>
      <w:r w:rsidRPr="008E0474">
        <w:rPr>
          <w:rFonts w:ascii="仿宋" w:eastAsia="仿宋" w:hAnsi="仿宋" w:cs="仿宋"/>
          <w:sz w:val="32"/>
          <w:szCs w:val="32"/>
        </w:rPr>
        <w:t>制定中长期学术研究计划</w:t>
      </w:r>
      <w:r w:rsidRPr="008E0474">
        <w:rPr>
          <w:rFonts w:ascii="仿宋" w:eastAsia="仿宋" w:hAnsi="仿宋" w:cs="仿宋" w:hint="eastAsia"/>
          <w:sz w:val="32"/>
          <w:szCs w:val="32"/>
        </w:rPr>
        <w:t>，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指导人文中心的学术发展和人才培养；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t>（三）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积极承担国家和北京市重大科研任务，开展基础研究和应用基础研究、解决经济社会发展重大理论和现实问题；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（四）</w:t>
      </w:r>
      <w:r w:rsidRPr="008E0474">
        <w:rPr>
          <w:rFonts w:ascii="仿宋" w:eastAsia="仿宋" w:hAnsi="仿宋" w:cs="仿宋" w:hint="eastAsia"/>
          <w:sz w:val="32"/>
          <w:szCs w:val="32"/>
        </w:rPr>
        <w:t>负责科研项目组织，统筹人才、经费、科研设施等资源配置；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（五）</w:t>
      </w:r>
      <w:r w:rsidRPr="008E0474">
        <w:rPr>
          <w:rFonts w:ascii="仿宋" w:eastAsia="仿宋" w:hAnsi="仿宋" w:cs="仿宋" w:hint="eastAsia"/>
          <w:sz w:val="32"/>
          <w:szCs w:val="32"/>
        </w:rPr>
        <w:t>编制年度工作计划和年度工作报告。瞄准</w:t>
      </w:r>
      <w:r w:rsidRPr="008E0474">
        <w:rPr>
          <w:rFonts w:ascii="仿宋" w:eastAsia="仿宋" w:hAnsi="仿宋"/>
          <w:color w:val="000000"/>
          <w:sz w:val="32"/>
          <w:szCs w:val="32"/>
        </w:rPr>
        <w:t>学科前沿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，聚焦</w:t>
      </w:r>
      <w:r w:rsidRPr="008E0474">
        <w:rPr>
          <w:rFonts w:ascii="仿宋" w:eastAsia="仿宋" w:hAnsi="仿宋"/>
          <w:color w:val="000000"/>
          <w:sz w:val="32"/>
          <w:szCs w:val="32"/>
        </w:rPr>
        <w:t>重大理论与实践问题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，结合国内外相同领域前沿研究，</w:t>
      </w:r>
      <w:r w:rsidRPr="008E0474">
        <w:rPr>
          <w:rFonts w:ascii="仿宋" w:eastAsia="仿宋" w:hAnsi="仿宋"/>
          <w:color w:val="000000"/>
          <w:sz w:val="32"/>
          <w:szCs w:val="32"/>
        </w:rPr>
        <w:t>提供有建设性的和有影响力的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年度研究</w:t>
      </w:r>
      <w:r w:rsidRPr="008E0474">
        <w:rPr>
          <w:rFonts w:ascii="仿宋" w:eastAsia="仿宋" w:hAnsi="仿宋"/>
          <w:color w:val="000000"/>
          <w:sz w:val="32"/>
          <w:szCs w:val="32"/>
        </w:rPr>
        <w:t>咨询报告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（六）承办北京人文论坛，着力提升人文中心的服务创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lastRenderedPageBreak/>
        <w:t>新能力。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</w:p>
    <w:p w:rsidR="008E0474" w:rsidRPr="008E0474" w:rsidRDefault="008E0474" w:rsidP="008E0474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E0474">
        <w:rPr>
          <w:rFonts w:ascii="仿宋" w:eastAsia="仿宋" w:hAnsi="仿宋" w:cs="黑体" w:hint="eastAsia"/>
          <w:sz w:val="32"/>
          <w:szCs w:val="32"/>
        </w:rPr>
        <w:t>第三章  申报与立项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b/>
          <w:color w:val="000000"/>
          <w:sz w:val="32"/>
          <w:szCs w:val="32"/>
        </w:rPr>
        <w:t xml:space="preserve">第七条 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高校结合自身优势和特色，围绕国家战略和北京</w:t>
      </w:r>
      <w:r w:rsidRPr="008E0474">
        <w:rPr>
          <w:rFonts w:ascii="仿宋" w:eastAsia="仿宋" w:hAnsi="仿宋" w:cs="仿宋_GB2312" w:hint="eastAsia"/>
          <w:sz w:val="32"/>
          <w:szCs w:val="32"/>
        </w:rPr>
        <w:t>城市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战略定位，</w:t>
      </w:r>
      <w:r w:rsidRPr="008E0474">
        <w:rPr>
          <w:rFonts w:ascii="仿宋" w:eastAsia="仿宋" w:hAnsi="仿宋" w:hint="eastAsia"/>
          <w:sz w:val="32"/>
          <w:szCs w:val="32"/>
        </w:rPr>
        <w:t>聚焦首都改革发展面临的重大理论和实践问题，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整合创新资源，主动承接任务，精心开展培育。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b/>
          <w:color w:val="000000"/>
          <w:sz w:val="32"/>
          <w:szCs w:val="32"/>
        </w:rPr>
        <w:t>第八条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 xml:space="preserve"> 人文中心的建设单位原则上应具备以下条件：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（一）建设领域有明确的研究方向和发展前景，特色鲜明，原创力和基础研究实力强，具有</w:t>
      </w:r>
      <w:r w:rsidRPr="008E0474">
        <w:rPr>
          <w:rFonts w:ascii="仿宋" w:eastAsia="仿宋" w:hAnsi="仿宋"/>
          <w:color w:val="000000"/>
          <w:sz w:val="32"/>
          <w:szCs w:val="32"/>
        </w:rPr>
        <w:t>解决重大实践问题的综合研究能力和参与重大决策的能力，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预期标志性成果产出潜力大；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（二）建设领域具有国内领先的学科基础，</w:t>
      </w:r>
      <w:r w:rsidRPr="008E0474">
        <w:rPr>
          <w:rFonts w:ascii="仿宋" w:eastAsia="仿宋" w:hAnsi="仿宋"/>
          <w:color w:val="000000"/>
          <w:sz w:val="32"/>
          <w:szCs w:val="32"/>
        </w:rPr>
        <w:t>能够独立或相对独立地招收、培养研究生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（三）具有建设凝聚力强、开放性好、层次结构合理的学术团队的能力；具有协同合作的精神和较高的组织管理水平，能积极有效协调各协同单位利益，调动各参与单位的积极性；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（四）提出的建设方案应具有明确的、切实可行的发展思路、方向、任务和目标；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（五）具备良好开展科研活动的</w:t>
      </w:r>
      <w:r w:rsidRPr="008E0474">
        <w:rPr>
          <w:rFonts w:ascii="仿宋" w:eastAsia="仿宋" w:hAnsi="仿宋"/>
          <w:color w:val="000000"/>
          <w:sz w:val="32"/>
          <w:szCs w:val="32"/>
        </w:rPr>
        <w:t>办公、实验和资料室用房及设备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条件；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（六）具有较强的经费筹措能力、后勤保障能力和学术活动条件。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b/>
          <w:color w:val="000000"/>
          <w:sz w:val="32"/>
          <w:szCs w:val="32"/>
        </w:rPr>
        <w:t xml:space="preserve">第九条 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人文中心主任原则上应具备以下条件：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（一）具有</w:t>
      </w:r>
      <w:r w:rsidRPr="008E0474">
        <w:rPr>
          <w:rFonts w:ascii="仿宋" w:eastAsia="仿宋" w:hAnsi="仿宋"/>
          <w:color w:val="000000"/>
          <w:sz w:val="32"/>
          <w:szCs w:val="32"/>
        </w:rPr>
        <w:t>高尚的师德风范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8E0474">
        <w:rPr>
          <w:rFonts w:ascii="仿宋" w:eastAsia="仿宋" w:hAnsi="仿宋"/>
          <w:color w:val="000000"/>
          <w:sz w:val="32"/>
          <w:szCs w:val="32"/>
        </w:rPr>
        <w:t>潜心学术、治学严谨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8E0474">
        <w:rPr>
          <w:rFonts w:ascii="仿宋" w:eastAsia="仿宋" w:hAnsi="仿宋"/>
          <w:color w:val="000000"/>
          <w:sz w:val="32"/>
          <w:szCs w:val="32"/>
        </w:rPr>
        <w:t>在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业内</w:t>
      </w:r>
      <w:r w:rsidRPr="008E0474">
        <w:rPr>
          <w:rFonts w:ascii="仿宋" w:eastAsia="仿宋" w:hAnsi="仿宋"/>
          <w:color w:val="000000"/>
          <w:sz w:val="32"/>
          <w:szCs w:val="32"/>
        </w:rPr>
        <w:t>具有良好声誉；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lastRenderedPageBreak/>
        <w:t>（二）</w:t>
      </w:r>
      <w:r w:rsidRPr="008E0474">
        <w:rPr>
          <w:rFonts w:ascii="仿宋" w:eastAsia="仿宋" w:hAnsi="仿宋"/>
          <w:color w:val="000000"/>
          <w:sz w:val="32"/>
          <w:szCs w:val="32"/>
        </w:rPr>
        <w:t>具有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深厚</w:t>
      </w:r>
      <w:r w:rsidRPr="008E0474">
        <w:rPr>
          <w:rFonts w:ascii="仿宋" w:eastAsia="仿宋" w:hAnsi="仿宋"/>
          <w:color w:val="000000"/>
          <w:sz w:val="32"/>
          <w:szCs w:val="32"/>
        </w:rPr>
        <w:t>的学术造诣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，研究专注度高，具有原创的、一脉相承的思想体系</w:t>
      </w:r>
      <w:r w:rsidRPr="008E0474">
        <w:rPr>
          <w:rFonts w:ascii="仿宋" w:eastAsia="仿宋" w:hAnsi="仿宋"/>
          <w:color w:val="000000"/>
          <w:sz w:val="32"/>
          <w:szCs w:val="32"/>
        </w:rPr>
        <w:t>，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研究领域具有深度持续的</w:t>
      </w:r>
      <w:r w:rsidRPr="008E0474">
        <w:rPr>
          <w:rFonts w:ascii="仿宋" w:eastAsia="仿宋" w:hAnsi="仿宋"/>
          <w:color w:val="000000"/>
          <w:sz w:val="32"/>
          <w:szCs w:val="32"/>
        </w:rPr>
        <w:t>创新能力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（三）</w:t>
      </w:r>
      <w:r w:rsidRPr="008E0474">
        <w:rPr>
          <w:rFonts w:ascii="仿宋" w:eastAsia="仿宋" w:hAnsi="仿宋"/>
          <w:color w:val="000000"/>
          <w:sz w:val="32"/>
          <w:szCs w:val="32"/>
        </w:rPr>
        <w:t>近年来取得的突出学术成就和应用效果，对学科发展具有重要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作用，研究的活跃度高，</w:t>
      </w:r>
      <w:r w:rsidRPr="008E0474">
        <w:rPr>
          <w:rFonts w:ascii="仿宋" w:eastAsia="仿宋" w:hAnsi="仿宋"/>
          <w:color w:val="000000"/>
          <w:sz w:val="32"/>
          <w:szCs w:val="32"/>
        </w:rPr>
        <w:t>为首都文化、社会发展做出贡献或赢得声誉，为国内外同行所公认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hint="eastAsia"/>
          <w:color w:val="000000"/>
          <w:sz w:val="32"/>
          <w:szCs w:val="32"/>
        </w:rPr>
        <w:t>（四）具备建设团队的能力和组织学术论坛的能力。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第十条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符合立项申请基本条件的人文中心填写《北京人文社会科学研究中心建设申请书》（以下简称“申请书”）。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 xml:space="preserve">第十一条 </w:t>
      </w:r>
      <w:r w:rsidRPr="008E0474">
        <w:rPr>
          <w:rFonts w:ascii="仿宋" w:eastAsia="仿宋" w:hAnsi="仿宋" w:cs="仿宋" w:hint="eastAsia"/>
          <w:sz w:val="32"/>
          <w:szCs w:val="32"/>
        </w:rPr>
        <w:t>市教委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坚持问题导向和需求导向，面向未来、实事求是、与时俱进，统筹领域建设，</w:t>
      </w:r>
      <w:r w:rsidRPr="008E0474">
        <w:rPr>
          <w:rFonts w:ascii="仿宋" w:eastAsia="仿宋" w:hAnsi="仿宋" w:cs="仿宋" w:hint="eastAsia"/>
          <w:kern w:val="0"/>
          <w:sz w:val="32"/>
          <w:szCs w:val="32"/>
        </w:rPr>
        <w:t>按照“发现一个培育一个，成熟一个建设一个”的原则，</w:t>
      </w:r>
      <w:r w:rsidRPr="008E0474">
        <w:rPr>
          <w:rFonts w:ascii="仿宋" w:eastAsia="仿宋" w:hAnsi="仿宋" w:cs="仿宋" w:hint="eastAsia"/>
          <w:sz w:val="32"/>
          <w:szCs w:val="32"/>
        </w:rPr>
        <w:t>组织专家进行立项论证，择优立项建设。通过立项论证的《申请书》即视为人文中心任务书，并作为后续人文中心考核评估的重要依据。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 xml:space="preserve">第十二条 </w:t>
      </w:r>
      <w:r w:rsidRPr="008E0474">
        <w:rPr>
          <w:rFonts w:ascii="仿宋" w:eastAsia="仿宋" w:hAnsi="仿宋" w:cs="仿宋" w:hint="eastAsia"/>
          <w:sz w:val="32"/>
          <w:szCs w:val="32"/>
        </w:rPr>
        <w:t>人文中心的建设周期为五年。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</w:p>
    <w:p w:rsidR="008E0474" w:rsidRPr="008E0474" w:rsidRDefault="008E0474" w:rsidP="008E0474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E0474">
        <w:rPr>
          <w:rFonts w:ascii="仿宋" w:eastAsia="仿宋" w:hAnsi="仿宋" w:cs="黑体" w:hint="eastAsia"/>
          <w:sz w:val="32"/>
          <w:szCs w:val="32"/>
        </w:rPr>
        <w:t>第四章　运行与管理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第十三条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依托高校应重视人文中心的建设与发展，负责落实条件保障、日常监督管理和年度评估工作，协调解决人文中心发展中的重大问题。</w:t>
      </w:r>
    </w:p>
    <w:p w:rsidR="008E0474" w:rsidRPr="008E0474" w:rsidRDefault="008E0474" w:rsidP="008E0474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第十四条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人文中心实行建设管理委员会领导下的主任负责制。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第十五条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学术委员会会议每年至少召开一次。</w:t>
      </w:r>
    </w:p>
    <w:p w:rsidR="008E0474" w:rsidRPr="008E0474" w:rsidRDefault="008E0474" w:rsidP="008E0474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 xml:space="preserve">第十六条 </w:t>
      </w:r>
      <w:r w:rsidRPr="008E0474">
        <w:rPr>
          <w:rFonts w:ascii="仿宋" w:eastAsia="仿宋" w:hAnsi="仿宋" w:cs="仿宋" w:hint="eastAsia"/>
          <w:sz w:val="32"/>
          <w:szCs w:val="32"/>
        </w:rPr>
        <w:t>人文中心应围绕主要研究方向和重点任务设立自主研究选题，组织团队开展持续深入的科学研究；积极承担国家、区域和行业的重大任务,联合国内外优秀团队开</w:t>
      </w:r>
      <w:r w:rsidRPr="008E0474">
        <w:rPr>
          <w:rFonts w:ascii="仿宋" w:eastAsia="仿宋" w:hAnsi="仿宋" w:cs="仿宋" w:hint="eastAsia"/>
          <w:sz w:val="32"/>
          <w:szCs w:val="32"/>
        </w:rPr>
        <w:lastRenderedPageBreak/>
        <w:t>展协同创新。人文中心对自主研究课题的执行情况要进行定期检查，并及时验收。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 xml:space="preserve">第十七条 </w:t>
      </w:r>
      <w:r w:rsidRPr="008E0474">
        <w:rPr>
          <w:rFonts w:ascii="仿宋" w:eastAsia="仿宋" w:hAnsi="仿宋" w:cs="仿宋" w:hint="eastAsia"/>
          <w:sz w:val="32"/>
          <w:szCs w:val="32"/>
        </w:rPr>
        <w:t>人文中心应加强</w:t>
      </w:r>
      <w:r w:rsidRPr="008E0474">
        <w:rPr>
          <w:rFonts w:ascii="仿宋" w:eastAsia="仿宋" w:hAnsi="仿宋" w:hint="eastAsia"/>
          <w:sz w:val="32"/>
          <w:szCs w:val="32"/>
        </w:rPr>
        <w:t>机制创新，</w:t>
      </w:r>
      <w:r w:rsidRPr="008E0474">
        <w:rPr>
          <w:rFonts w:ascii="仿宋" w:eastAsia="仿宋" w:hAnsi="仿宋" w:cs="仿宋" w:hint="eastAsia"/>
          <w:sz w:val="32"/>
          <w:szCs w:val="32"/>
        </w:rPr>
        <w:t>深入推进科教融合，</w:t>
      </w:r>
      <w:r w:rsidRPr="008E0474">
        <w:rPr>
          <w:rFonts w:ascii="仿宋" w:eastAsia="仿宋" w:hAnsi="仿宋" w:hint="eastAsia"/>
          <w:sz w:val="32"/>
          <w:szCs w:val="32"/>
        </w:rPr>
        <w:t>创新人才培养模式，</w:t>
      </w:r>
      <w:r w:rsidRPr="008E0474">
        <w:rPr>
          <w:rFonts w:ascii="仿宋" w:eastAsia="仿宋" w:hAnsi="仿宋" w:hint="eastAsia"/>
          <w:bCs/>
          <w:color w:val="000000"/>
          <w:sz w:val="32"/>
          <w:szCs w:val="32"/>
        </w:rPr>
        <w:t>完善学生依托任务和项目开展毕业论文研究机制，</w:t>
      </w:r>
      <w:r w:rsidRPr="008E0474">
        <w:rPr>
          <w:rFonts w:ascii="仿宋" w:eastAsia="仿宋" w:hAnsi="仿宋" w:hint="eastAsia"/>
          <w:sz w:val="32"/>
          <w:szCs w:val="32"/>
        </w:rPr>
        <w:t>主动</w:t>
      </w:r>
      <w:r w:rsidRPr="008E0474">
        <w:rPr>
          <w:rFonts w:ascii="仿宋" w:eastAsia="仿宋" w:hAnsi="仿宋" w:cs="仿宋" w:hint="eastAsia"/>
          <w:sz w:val="32"/>
          <w:szCs w:val="32"/>
        </w:rPr>
        <w:t>开展国内外学术交流与合作，积极与国内外高校、科研机构联合培养创新人才。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 xml:space="preserve">第十八条 </w:t>
      </w:r>
      <w:r w:rsidRPr="008E0474">
        <w:rPr>
          <w:rFonts w:ascii="仿宋" w:eastAsia="仿宋" w:hAnsi="仿宋" w:cs="仿宋" w:hint="eastAsia"/>
          <w:sz w:val="32"/>
          <w:szCs w:val="32"/>
        </w:rPr>
        <w:t>人文中心应加强知识产权的规范管理。在人文中心完成的论文、专著和研究报告等研究成果均应标注“北京人文社会科学研究中心资助”。</w:t>
      </w:r>
      <w:r w:rsidRPr="008E0474">
        <w:rPr>
          <w:rFonts w:ascii="仿宋" w:eastAsia="仿宋" w:hAnsi="仿宋" w:cs="仿宋"/>
          <w:sz w:val="32"/>
          <w:szCs w:val="32"/>
        </w:rPr>
        <w:t>未按要求标注</w:t>
      </w:r>
      <w:r w:rsidRPr="008E0474">
        <w:rPr>
          <w:rFonts w:ascii="仿宋" w:eastAsia="仿宋" w:hAnsi="仿宋" w:cs="仿宋" w:hint="eastAsia"/>
          <w:sz w:val="32"/>
          <w:szCs w:val="32"/>
        </w:rPr>
        <w:t>的成果不作为评估的有效材料</w:t>
      </w:r>
      <w:r w:rsidRPr="008E0474">
        <w:rPr>
          <w:rFonts w:ascii="仿宋" w:eastAsia="仿宋" w:hAnsi="仿宋" w:cs="仿宋"/>
          <w:sz w:val="32"/>
          <w:szCs w:val="32"/>
        </w:rPr>
        <w:t>。</w:t>
      </w:r>
      <w:r w:rsidRPr="008E0474">
        <w:rPr>
          <w:rFonts w:ascii="仿宋" w:eastAsia="仿宋" w:hAnsi="仿宋" w:cs="仿宋" w:hint="eastAsia"/>
          <w:sz w:val="32"/>
          <w:szCs w:val="32"/>
        </w:rPr>
        <w:t>专利申请、成果转让、奖励申报等按国家有关规定执行。</w:t>
      </w:r>
    </w:p>
    <w:p w:rsidR="008E0474" w:rsidRPr="008E0474" w:rsidRDefault="008E0474" w:rsidP="008E0474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bookmarkStart w:id="12" w:name="OLE_LINK68"/>
      <w:bookmarkStart w:id="13" w:name="OLE_LINK69"/>
      <w:r w:rsidRPr="008E0474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第十九条</w:t>
      </w:r>
      <w:bookmarkEnd w:id="12"/>
      <w:bookmarkEnd w:id="13"/>
      <w:r w:rsidRPr="008E0474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</w:t>
      </w:r>
      <w:r w:rsidRPr="008E0474">
        <w:rPr>
          <w:rFonts w:ascii="仿宋" w:eastAsia="仿宋" w:hAnsi="仿宋" w:cs="仿宋" w:hint="eastAsia"/>
          <w:kern w:val="0"/>
          <w:sz w:val="32"/>
          <w:szCs w:val="32"/>
        </w:rPr>
        <w:t>人文中心应建立健全各项规章制度，严格遵守国家有关保密规定。</w:t>
      </w:r>
    </w:p>
    <w:p w:rsidR="008E0474" w:rsidRPr="008E0474" w:rsidRDefault="008E0474" w:rsidP="008E0474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 xml:space="preserve">第二十条 </w:t>
      </w:r>
      <w:r w:rsidRPr="008E0474">
        <w:rPr>
          <w:rFonts w:ascii="仿宋" w:eastAsia="仿宋" w:hAnsi="仿宋" w:cs="仿宋" w:hint="eastAsia"/>
          <w:sz w:val="32"/>
          <w:szCs w:val="32"/>
        </w:rPr>
        <w:t>人文中心名称、中心主任等重大调整，应报市教委备案。</w:t>
      </w:r>
    </w:p>
    <w:p w:rsidR="008E0474" w:rsidRPr="008E0474" w:rsidRDefault="008E0474" w:rsidP="008E0474">
      <w:pPr>
        <w:spacing w:line="520" w:lineRule="exact"/>
        <w:jc w:val="center"/>
        <w:rPr>
          <w:rFonts w:ascii="仿宋" w:eastAsia="仿宋" w:hAnsi="仿宋" w:cs="黑体" w:hint="eastAsia"/>
          <w:sz w:val="32"/>
          <w:szCs w:val="32"/>
        </w:rPr>
      </w:pPr>
    </w:p>
    <w:p w:rsidR="008E0474" w:rsidRPr="008E0474" w:rsidRDefault="008E0474" w:rsidP="008E0474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E0474">
        <w:rPr>
          <w:rFonts w:ascii="仿宋" w:eastAsia="仿宋" w:hAnsi="仿宋" w:cs="黑体" w:hint="eastAsia"/>
          <w:sz w:val="32"/>
          <w:szCs w:val="32"/>
        </w:rPr>
        <w:t>第五章  经费与保障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第二十一条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人文中心根据承担年度任务的要求，按需申报经费。市教委以项目经费形式支持人文中心完成任务所需预算经费。人文中心应积极争取中央和北京市有关部门、行业、企业、社会等各方面的配套经费支持。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第二十二条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人文中心的经费使用与管理参照《北京市财政局、北京市教育委员会关于印发&lt;北京市教育财政科研类项目经费管理办法&gt;的通知》（</w:t>
      </w:r>
      <w:proofErr w:type="gramStart"/>
      <w:r w:rsidRPr="008E0474">
        <w:rPr>
          <w:rFonts w:ascii="仿宋" w:eastAsia="仿宋" w:hAnsi="仿宋" w:cs="仿宋" w:hint="eastAsia"/>
          <w:sz w:val="32"/>
          <w:szCs w:val="32"/>
        </w:rPr>
        <w:t>京财教育</w:t>
      </w:r>
      <w:proofErr w:type="gramEnd"/>
      <w:r w:rsidRPr="008E0474">
        <w:rPr>
          <w:rFonts w:ascii="仿宋" w:eastAsia="仿宋" w:hAnsi="仿宋" w:hint="eastAsia"/>
          <w:sz w:val="32"/>
        </w:rPr>
        <w:t>〔2016〕</w:t>
      </w:r>
      <w:r w:rsidRPr="008E0474">
        <w:rPr>
          <w:rFonts w:ascii="仿宋" w:eastAsia="仿宋" w:hAnsi="仿宋" w:cs="仿宋" w:hint="eastAsia"/>
          <w:sz w:val="32"/>
          <w:szCs w:val="32"/>
        </w:rPr>
        <w:t>3001号）相关要求执行。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各高校和人文中心应统筹规划各项经费，科学、合理地安排使用，完善内部控制机制，确保经费使用规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lastRenderedPageBreak/>
        <w:t>范、安全、有效。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E0474" w:rsidRPr="008E0474" w:rsidRDefault="008E0474" w:rsidP="008E0474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E0474">
        <w:rPr>
          <w:rFonts w:ascii="仿宋" w:eastAsia="仿宋" w:hAnsi="仿宋" w:cs="黑体" w:hint="eastAsia"/>
          <w:sz w:val="32"/>
          <w:szCs w:val="32"/>
        </w:rPr>
        <w:t>第六章  考核与评估</w:t>
      </w:r>
    </w:p>
    <w:p w:rsidR="008E0474" w:rsidRPr="008E0474" w:rsidRDefault="008E0474" w:rsidP="008E0474">
      <w:pPr>
        <w:shd w:val="clear" w:color="auto" w:fill="FFFFFF"/>
        <w:spacing w:line="520" w:lineRule="exact"/>
        <w:ind w:firstLineChars="200" w:firstLine="643"/>
        <w:rPr>
          <w:rFonts w:ascii="仿宋" w:eastAsia="仿宋" w:hAnsi="仿宋"/>
          <w:color w:val="000000"/>
          <w:kern w:val="0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 xml:space="preserve">第二十三条 </w:t>
      </w:r>
      <w:r w:rsidRPr="008E0474">
        <w:rPr>
          <w:rFonts w:ascii="仿宋" w:eastAsia="仿宋" w:hAnsi="仿宋" w:cs="仿宋" w:hint="eastAsia"/>
          <w:sz w:val="32"/>
          <w:szCs w:val="32"/>
        </w:rPr>
        <w:t>人文中心</w:t>
      </w:r>
      <w:r w:rsidRPr="008E0474">
        <w:rPr>
          <w:rFonts w:ascii="仿宋" w:eastAsia="仿宋" w:hAnsi="仿宋" w:cs="仿宋"/>
          <w:sz w:val="32"/>
          <w:szCs w:val="32"/>
        </w:rPr>
        <w:t>建设实行动态管理。</w:t>
      </w:r>
      <w:r w:rsidRPr="008E0474">
        <w:rPr>
          <w:rFonts w:ascii="仿宋" w:eastAsia="仿宋" w:hAnsi="仿宋" w:hint="eastAsia"/>
          <w:color w:val="000000"/>
          <w:kern w:val="0"/>
          <w:sz w:val="32"/>
          <w:szCs w:val="32"/>
        </w:rPr>
        <w:t>考核采取定性和定量相结合的方式。定性主要评估思想活跃度、独创性思想和研究思想进展的积累状态、成果与目标的吻合度、学术风气等。定量</w:t>
      </w:r>
      <w:r w:rsidRPr="008E0474">
        <w:rPr>
          <w:rFonts w:ascii="仿宋" w:eastAsia="仿宋" w:hAnsi="仿宋" w:cs="仿宋" w:hint="eastAsia"/>
          <w:sz w:val="32"/>
          <w:szCs w:val="32"/>
        </w:rPr>
        <w:t>实施“代表作制”</w:t>
      </w:r>
      <w:r w:rsidRPr="008E0474">
        <w:rPr>
          <w:rFonts w:ascii="仿宋" w:eastAsia="仿宋" w:hAnsi="仿宋" w:hint="eastAsia"/>
          <w:color w:val="000000"/>
          <w:kern w:val="0"/>
          <w:sz w:val="32"/>
          <w:szCs w:val="32"/>
        </w:rPr>
        <w:t>，主要评估团队整体学术水平提升状况。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 xml:space="preserve">第二十四条 </w:t>
      </w:r>
      <w:r w:rsidRPr="008E0474">
        <w:rPr>
          <w:rFonts w:ascii="仿宋" w:eastAsia="仿宋" w:hAnsi="仿宋" w:cs="仿宋" w:hint="eastAsia"/>
          <w:sz w:val="32"/>
          <w:szCs w:val="32"/>
        </w:rPr>
        <w:t>每年年底，高校依据年度工作计划，对人文中心进行年度考核，并将考核结果与年度研究咨询报告、年度工作报告一并报市教委备案。</w:t>
      </w:r>
    </w:p>
    <w:p w:rsidR="008E0474" w:rsidRPr="008E0474" w:rsidRDefault="008E0474" w:rsidP="008E0474">
      <w:pPr>
        <w:shd w:val="clear" w:color="auto" w:fill="FFFFFF"/>
        <w:spacing w:line="520" w:lineRule="exact"/>
        <w:ind w:firstLineChars="200" w:firstLine="643"/>
        <w:rPr>
          <w:rFonts w:ascii="仿宋" w:eastAsia="仿宋" w:hAnsi="仿宋" w:cs="Arial"/>
          <w:color w:val="333333"/>
          <w:szCs w:val="21"/>
        </w:rPr>
      </w:pPr>
      <w:r w:rsidRPr="008E0474">
        <w:rPr>
          <w:rFonts w:ascii="仿宋" w:eastAsia="仿宋" w:hAnsi="仿宋" w:hint="eastAsia"/>
          <w:b/>
          <w:color w:val="000000"/>
          <w:sz w:val="32"/>
          <w:szCs w:val="32"/>
        </w:rPr>
        <w:t>第二十五条</w:t>
      </w:r>
      <w:r w:rsidRPr="008E047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8E0474">
        <w:rPr>
          <w:rFonts w:ascii="仿宋" w:eastAsia="仿宋" w:hAnsi="仿宋" w:hint="eastAsia"/>
          <w:color w:val="000000"/>
          <w:sz w:val="32"/>
          <w:szCs w:val="32"/>
        </w:rPr>
        <w:t>建设满两年，市教委将组织专家或委托第三方机构对人文中心开展中期评估，重点评估人文中心发展状况和存在的问题。</w:t>
      </w:r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bookmarkStart w:id="14" w:name="OLE_LINK67"/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 xml:space="preserve">第二十六条 </w:t>
      </w:r>
      <w:bookmarkEnd w:id="14"/>
      <w:r w:rsidRPr="008E0474">
        <w:rPr>
          <w:rFonts w:ascii="仿宋" w:eastAsia="仿宋" w:hAnsi="仿宋" w:hint="eastAsia"/>
          <w:color w:val="000000"/>
          <w:sz w:val="32"/>
          <w:szCs w:val="32"/>
        </w:rPr>
        <w:t>建设期满，市教委将组织专家或委托第三方机构对人文中心开展周期验收，</w:t>
      </w:r>
      <w:r w:rsidRPr="008E0474">
        <w:rPr>
          <w:rFonts w:ascii="仿宋" w:eastAsia="仿宋" w:hAnsi="仿宋" w:cs="仿宋" w:hint="eastAsia"/>
          <w:sz w:val="32"/>
          <w:szCs w:val="32"/>
        </w:rPr>
        <w:t>重点评估科研成果与贡献、团队建设、人才培养、学术交流、开放与运行管理等情况。</w:t>
      </w:r>
    </w:p>
    <w:p w:rsidR="008E0474" w:rsidRPr="008E0474" w:rsidRDefault="008E0474" w:rsidP="008E0474">
      <w:pPr>
        <w:autoSpaceDE w:val="0"/>
        <w:autoSpaceDN w:val="0"/>
        <w:adjustRightInd w:val="0"/>
        <w:spacing w:line="52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第二十七条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市教委根据验收结果，对人文中心进行动态支持和动态调整。通过验收的进入下一个建设周期，验收不达标且整改仍不合格者退出建设序列。</w:t>
      </w:r>
    </w:p>
    <w:p w:rsidR="008E0474" w:rsidRPr="008E0474" w:rsidRDefault="008E0474" w:rsidP="008E047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E0474" w:rsidRPr="008E0474" w:rsidRDefault="008E0474" w:rsidP="008E0474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E0474">
        <w:rPr>
          <w:rFonts w:ascii="仿宋" w:eastAsia="仿宋" w:hAnsi="仿宋" w:cs="黑体" w:hint="eastAsia"/>
          <w:sz w:val="32"/>
          <w:szCs w:val="32"/>
        </w:rPr>
        <w:t>第七章　附　则</w:t>
      </w:r>
    </w:p>
    <w:p w:rsidR="008E0474" w:rsidRPr="008E0474" w:rsidRDefault="008E0474" w:rsidP="008E0474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>第二十八条</w:t>
      </w:r>
      <w:r w:rsidRPr="008E0474">
        <w:rPr>
          <w:rFonts w:ascii="仿宋" w:eastAsia="仿宋" w:hAnsi="仿宋" w:cs="仿宋" w:hint="eastAsia"/>
          <w:sz w:val="32"/>
          <w:szCs w:val="32"/>
        </w:rPr>
        <w:t xml:space="preserve"> 人文中心英文名称为“</w:t>
      </w:r>
      <w:r w:rsidRPr="008E0474">
        <w:rPr>
          <w:rFonts w:ascii="仿宋" w:eastAsia="仿宋" w:hAnsi="仿宋" w:cs="仿宋"/>
          <w:sz w:val="32"/>
          <w:szCs w:val="32"/>
        </w:rPr>
        <w:t xml:space="preserve">Beijing </w:t>
      </w:r>
      <w:r w:rsidRPr="008E0474">
        <w:rPr>
          <w:rFonts w:ascii="仿宋" w:eastAsia="仿宋" w:hAnsi="仿宋" w:cs="仿宋" w:hint="eastAsia"/>
          <w:sz w:val="32"/>
          <w:szCs w:val="32"/>
        </w:rPr>
        <w:t>I</w:t>
      </w:r>
      <w:r w:rsidRPr="008E0474">
        <w:rPr>
          <w:rFonts w:ascii="仿宋" w:eastAsia="仿宋" w:hAnsi="仿宋" w:cs="仿宋"/>
          <w:sz w:val="32"/>
          <w:szCs w:val="32"/>
        </w:rPr>
        <w:t xml:space="preserve">nnovation </w:t>
      </w:r>
      <w:r w:rsidRPr="008E0474">
        <w:rPr>
          <w:rFonts w:ascii="仿宋" w:eastAsia="仿宋" w:hAnsi="仿宋" w:cs="仿宋" w:hint="eastAsia"/>
          <w:sz w:val="32"/>
          <w:szCs w:val="32"/>
        </w:rPr>
        <w:t>C</w:t>
      </w:r>
      <w:r w:rsidRPr="008E0474">
        <w:rPr>
          <w:rFonts w:ascii="仿宋" w:eastAsia="仿宋" w:hAnsi="仿宋" w:cs="仿宋"/>
          <w:sz w:val="32"/>
          <w:szCs w:val="32"/>
        </w:rPr>
        <w:t xml:space="preserve">enter of </w:t>
      </w:r>
      <w:r w:rsidRPr="008E0474">
        <w:rPr>
          <w:rFonts w:ascii="仿宋" w:eastAsia="仿宋" w:hAnsi="仿宋" w:cs="仿宋" w:hint="eastAsia"/>
          <w:sz w:val="32"/>
          <w:szCs w:val="32"/>
        </w:rPr>
        <w:t>H</w:t>
      </w:r>
      <w:r w:rsidRPr="008E0474">
        <w:rPr>
          <w:rFonts w:ascii="仿宋" w:eastAsia="仿宋" w:hAnsi="仿宋" w:cs="仿宋"/>
          <w:sz w:val="32"/>
          <w:szCs w:val="32"/>
        </w:rPr>
        <w:t xml:space="preserve">umanities and </w:t>
      </w:r>
      <w:r w:rsidRPr="008E0474">
        <w:rPr>
          <w:rFonts w:ascii="仿宋" w:eastAsia="仿宋" w:hAnsi="仿宋" w:cs="仿宋" w:hint="eastAsia"/>
          <w:sz w:val="32"/>
          <w:szCs w:val="32"/>
        </w:rPr>
        <w:t>S</w:t>
      </w:r>
      <w:r w:rsidRPr="008E0474">
        <w:rPr>
          <w:rFonts w:ascii="仿宋" w:eastAsia="仿宋" w:hAnsi="仿宋" w:cs="仿宋"/>
          <w:sz w:val="32"/>
          <w:szCs w:val="32"/>
        </w:rPr>
        <w:t xml:space="preserve">ocial </w:t>
      </w:r>
      <w:r w:rsidRPr="008E0474">
        <w:rPr>
          <w:rFonts w:ascii="仿宋" w:eastAsia="仿宋" w:hAnsi="仿宋" w:cs="仿宋" w:hint="eastAsia"/>
          <w:sz w:val="32"/>
          <w:szCs w:val="32"/>
        </w:rPr>
        <w:t>S</w:t>
      </w:r>
      <w:r w:rsidRPr="008E0474">
        <w:rPr>
          <w:rFonts w:ascii="仿宋" w:eastAsia="仿宋" w:hAnsi="仿宋" w:cs="仿宋"/>
          <w:sz w:val="32"/>
          <w:szCs w:val="32"/>
        </w:rPr>
        <w:t>ciences</w:t>
      </w:r>
      <w:r w:rsidRPr="008E0474">
        <w:rPr>
          <w:rFonts w:ascii="仿宋" w:eastAsia="仿宋" w:hAnsi="仿宋" w:cs="仿宋" w:hint="eastAsia"/>
          <w:sz w:val="32"/>
          <w:szCs w:val="32"/>
        </w:rPr>
        <w:t>”。</w:t>
      </w:r>
      <w:bookmarkStart w:id="15" w:name="_GoBack"/>
      <w:bookmarkEnd w:id="15"/>
    </w:p>
    <w:p w:rsidR="008E0474" w:rsidRPr="008E0474" w:rsidRDefault="008E0474" w:rsidP="008E0474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E0474">
        <w:rPr>
          <w:rFonts w:ascii="仿宋" w:eastAsia="仿宋" w:hAnsi="仿宋" w:cs="仿宋" w:hint="eastAsia"/>
          <w:b/>
          <w:bCs/>
          <w:sz w:val="32"/>
          <w:szCs w:val="32"/>
        </w:rPr>
        <w:t xml:space="preserve">第二十九条 </w:t>
      </w:r>
      <w:r w:rsidRPr="008E0474">
        <w:rPr>
          <w:rFonts w:ascii="仿宋" w:eastAsia="仿宋" w:hAnsi="仿宋" w:cs="仿宋" w:hint="eastAsia"/>
          <w:sz w:val="32"/>
          <w:szCs w:val="32"/>
        </w:rPr>
        <w:t>本办法自发布之日起施行。</w:t>
      </w:r>
    </w:p>
    <w:p w:rsidR="00CC572B" w:rsidRPr="008E0474" w:rsidRDefault="00CC572B">
      <w:pPr>
        <w:rPr>
          <w:rFonts w:ascii="仿宋" w:eastAsia="仿宋" w:hAnsi="仿宋"/>
        </w:rPr>
      </w:pPr>
    </w:p>
    <w:sectPr w:rsidR="00CC572B" w:rsidRPr="008E0474" w:rsidSect="00CC5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474"/>
    <w:rsid w:val="008E0474"/>
    <w:rsid w:val="00CC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baidu.com/item/%E8%BF%87%E7%A8%8B%E7%AE%A1%E7%90%86/64098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2020-01-14T09:16:00Z</dcterms:created>
  <dcterms:modified xsi:type="dcterms:W3CDTF">2020-01-14T09:18:00Z</dcterms:modified>
</cp:coreProperties>
</file>