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jc w:val="center"/>
        <w:textAlignment w:val="auto"/>
        <w:rPr>
          <w:rFonts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</w:rPr>
        <w:t>成交结果公告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一、项目编号（</w:t>
      </w:r>
      <w:r>
        <w:rPr>
          <w:rFonts w:hint="eastAsia" w:ascii="宋体" w:hAnsi="宋体" w:eastAsia="宋体" w:cs="宋体"/>
          <w:i/>
          <w:iCs/>
          <w:sz w:val="24"/>
          <w:szCs w:val="24"/>
        </w:rPr>
        <w:t>或招标编号、政府采购计划编号、采购计划备案文号等，如有</w:t>
      </w:r>
      <w:r>
        <w:rPr>
          <w:rFonts w:hint="eastAsia" w:ascii="宋体" w:hAnsi="宋体" w:eastAsia="宋体" w:cs="宋体"/>
          <w:sz w:val="24"/>
          <w:szCs w:val="24"/>
        </w:rPr>
        <w:t>）：0610-2241NF020629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市教委立项项目-中华经典诵读工程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三、中标（成交）信息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供应商名称：北京中健龙和广告有限公司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供应商地址：北京市海淀区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定慧东里35号楼1层101室</w:t>
      </w:r>
      <w:bookmarkStart w:id="14" w:name="_GoBack"/>
      <w:bookmarkEnd w:id="14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中标（成交）金额：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人民币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1382000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元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</w:t>
      </w:r>
    </w:p>
    <w:tbl>
      <w:tblPr>
        <w:tblStyle w:val="9"/>
        <w:tblW w:w="7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市教委立项项目-中华经典诵读工程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服务范围：北京市教育委员会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服务要求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>主要工作内容是组织“诵读中国”“诗教中国”“印记中国”等全市性赛事活动及成果展示，激发社会大众特别是广大青少年对中华传统文化的兴趣。中华经典诵读工程作为一项全市性的跨区、跨校的活动，旨在深化首都教育综合改革的进程中，通过赛事活动，引导社会大众特别是广大青少年亲近中华经典，提升语言文字应用能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服务时间：</w:t>
            </w:r>
            <w:r>
              <w:rPr>
                <w:rFonts w:hint="eastAsia" w:cs="宋体"/>
                <w:kern w:val="0"/>
                <w:sz w:val="24"/>
                <w:szCs w:val="24"/>
                <w:highlight w:val="none"/>
                <w:lang w:val="en-US" w:eastAsia="zh-CN"/>
              </w:rPr>
              <w:t>一年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服务标准：详见磋商文件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五、评审专家（单一来源采购人员）名单：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贾自强、郝志勤、孙志刚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</w:rPr>
        <w:t>六、代理服务收费标准及金额：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参照国家计委1980号文，人民币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1.8056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万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元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招标公告日期: </w:t>
      </w:r>
      <w:r>
        <w:rPr>
          <w:rFonts w:hint="eastAsia" w:ascii="宋体" w:hAnsi="宋体" w:cs="宋体"/>
          <w:sz w:val="24"/>
        </w:rPr>
        <w:t>202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07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01</w:t>
      </w:r>
      <w:r>
        <w:rPr>
          <w:rFonts w:hint="eastAsia" w:ascii="宋体" w:hAnsi="宋体" w:cs="宋体"/>
          <w:sz w:val="24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本项目公告同时在北京市政府采购网、中国政府采购网发布。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5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2" w:name="_Toc35393641"/>
      <w:bookmarkStart w:id="3" w:name="_Toc28359100"/>
      <w:bookmarkStart w:id="4" w:name="_Toc35393810"/>
      <w:bookmarkStart w:id="5" w:name="_Toc28359023"/>
      <w:r>
        <w:rPr>
          <w:rFonts w:hint="eastAsia" w:ascii="宋体" w:hAnsi="宋体" w:eastAsia="宋体" w:cs="宋体"/>
          <w:b w:val="0"/>
          <w:sz w:val="24"/>
          <w:szCs w:val="24"/>
        </w:rPr>
        <w:t>1.采购人信息</w:t>
      </w:r>
      <w:bookmarkEnd w:id="2"/>
      <w:bookmarkEnd w:id="3"/>
      <w:bookmarkEnd w:id="4"/>
      <w:bookmarkEnd w:id="5"/>
    </w:p>
    <w:p>
      <w:pPr>
        <w:pageBreakBefore w:val="0"/>
        <w:topLinePunct w:val="0"/>
        <w:bidi w:val="0"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bookmarkStart w:id="6" w:name="_Toc35393811"/>
      <w:bookmarkStart w:id="7" w:name="_Toc35393642"/>
      <w:bookmarkStart w:id="8" w:name="_Toc28359101"/>
      <w:bookmarkStart w:id="9" w:name="_Toc28359024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    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eastAsia="zh-CN"/>
        </w:rPr>
        <w:t>北京市教育委员会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pageBreakBefore w:val="0"/>
        <w:topLinePunct w:val="0"/>
        <w:bidi w:val="0"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    址：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北京市西城区前门西大街109号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联系方式：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孙老师 010-51994701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2.采购代理机构信息（如有）</w:t>
      </w:r>
      <w:bookmarkEnd w:id="6"/>
      <w:bookmarkEnd w:id="7"/>
      <w:bookmarkEnd w:id="8"/>
      <w:bookmarkEnd w:id="9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0" w:name="_Toc35393812"/>
      <w:bookmarkStart w:id="11" w:name="_Toc35393643"/>
      <w:bookmarkStart w:id="12" w:name="_Toc28359102"/>
      <w:bookmarkStart w:id="13" w:name="_Toc28359025"/>
      <w:r>
        <w:rPr>
          <w:rFonts w:hint="eastAsia" w:ascii="宋体" w:hAnsi="宋体" w:eastAsia="宋体" w:cs="宋体"/>
          <w:sz w:val="24"/>
          <w:szCs w:val="24"/>
        </w:rPr>
        <w:t>名    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北京国际招标有限公司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　　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北京市东城区朝阳门北小街71号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电话：010-84045683（业务）；010-84045694（</w:t>
      </w:r>
      <w:r>
        <w:rPr>
          <w:rFonts w:hint="eastAsia" w:ascii="宋体" w:hAnsi="宋体" w:eastAsia="宋体" w:cs="宋体"/>
          <w:sz w:val="24"/>
          <w:szCs w:val="24"/>
        </w:rPr>
        <w:t>发票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及退保证金）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传真：010-84045700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3.项目联系方式</w:t>
      </w:r>
      <w:bookmarkEnd w:id="10"/>
      <w:bookmarkEnd w:id="11"/>
      <w:bookmarkEnd w:id="12"/>
      <w:bookmarkEnd w:id="13"/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李跃；白辰；苏琳；隋志亮；游路群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电　　 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010-84045683（业务）；010-84045694（发票及退保证金）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十、附件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1.采购文件（</w:t>
      </w:r>
      <w:r>
        <w:rPr>
          <w:rFonts w:hint="eastAsia" w:ascii="宋体" w:hAnsi="宋体" w:eastAsia="宋体" w:cs="宋体"/>
          <w:i/>
          <w:iCs/>
          <w:kern w:val="0"/>
          <w:sz w:val="24"/>
          <w:szCs w:val="24"/>
        </w:rPr>
        <w:t>已公告的可不重复公告</w:t>
      </w:r>
      <w:r>
        <w:rPr>
          <w:rFonts w:hint="eastAsia" w:ascii="宋体" w:hAnsi="宋体" w:eastAsia="宋体" w:cs="宋体"/>
          <w:kern w:val="0"/>
          <w:sz w:val="24"/>
          <w:szCs w:val="24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2.中标、成交供应商为中小企业的，应公告其《中小企业声明函》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jNjczZThiZGJiMjhkYzQwYmZlZjM5NzQ5NGEwNjgifQ=="/>
  </w:docVars>
  <w:rsids>
    <w:rsidRoot w:val="003E44FA"/>
    <w:rsid w:val="001C57BE"/>
    <w:rsid w:val="0030367E"/>
    <w:rsid w:val="003E44FA"/>
    <w:rsid w:val="005F3869"/>
    <w:rsid w:val="006275E6"/>
    <w:rsid w:val="00B27F3F"/>
    <w:rsid w:val="00D61E9A"/>
    <w:rsid w:val="00DB63D3"/>
    <w:rsid w:val="07FB4334"/>
    <w:rsid w:val="0BA10E20"/>
    <w:rsid w:val="12CB5206"/>
    <w:rsid w:val="23E31772"/>
    <w:rsid w:val="265567A4"/>
    <w:rsid w:val="3EF73522"/>
    <w:rsid w:val="40CA3013"/>
    <w:rsid w:val="47975C19"/>
    <w:rsid w:val="4B153C7A"/>
    <w:rsid w:val="5C007FB4"/>
    <w:rsid w:val="5E7423B8"/>
    <w:rsid w:val="5EC24986"/>
    <w:rsid w:val="61932841"/>
    <w:rsid w:val="62026F30"/>
    <w:rsid w:val="62BC2784"/>
    <w:rsid w:val="6470717E"/>
    <w:rsid w:val="69717DC8"/>
    <w:rsid w:val="69F820EF"/>
    <w:rsid w:val="750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Plain Text"/>
    <w:basedOn w:val="1"/>
    <w:link w:val="16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标题 2 字符"/>
    <w:basedOn w:val="10"/>
    <w:link w:val="4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5">
    <w:name w:val="纯文本 字符"/>
    <w:basedOn w:val="10"/>
    <w:semiHidden/>
    <w:qFormat/>
    <w:uiPriority w:val="99"/>
    <w:rPr>
      <w:rFonts w:hAnsi="Courier New" w:cs="Courier New" w:asciiTheme="minorEastAsia"/>
      <w:szCs w:val="21"/>
    </w:rPr>
  </w:style>
  <w:style w:type="character" w:customStyle="1" w:styleId="16">
    <w:name w:val="纯文本 字符1"/>
    <w:basedOn w:val="10"/>
    <w:link w:val="5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713</Words>
  <Characters>825</Characters>
  <Lines>5</Lines>
  <Paragraphs>1</Paragraphs>
  <TotalTime>5</TotalTime>
  <ScaleCrop>false</ScaleCrop>
  <LinksUpToDate>false</LinksUpToDate>
  <CharactersWithSpaces>847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2022-02-09T02:34:00Z</dcterms:created>
  <dc:creator>Taiyi</dc:creator>
  <cp:lastModifiedBy>业务管理部</cp:lastModifiedBy>
  <dcterms:modified xsi:type="dcterms:W3CDTF">2022-07-13T07:15:01Z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1286070A625548F9871170E20736DED1</vt:lpwstr>
  </property>
</Properties>
</file>