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1160"/>
        <w:gridCol w:w="140"/>
        <w:gridCol w:w="1380"/>
        <w:gridCol w:w="80"/>
        <w:gridCol w:w="1140"/>
        <w:gridCol w:w="107"/>
        <w:gridCol w:w="1133"/>
        <w:gridCol w:w="99"/>
        <w:gridCol w:w="1241"/>
        <w:gridCol w:w="479"/>
        <w:gridCol w:w="1021"/>
        <w:gridCol w:w="788"/>
      </w:tblGrid>
      <w:tr w:rsidR="005B63E4" w:rsidRPr="00A47DC9" w:rsidTr="004D4E67">
        <w:trPr>
          <w:trHeight w:val="34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Default="005B63E4" w:rsidP="004D4E67">
            <w:pPr>
              <w:widowControl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</w:p>
          <w:p w:rsidR="005B63E4" w:rsidRPr="001A4479" w:rsidRDefault="005B63E4" w:rsidP="004D4E67">
            <w:pPr>
              <w:widowControl/>
              <w:rPr>
                <w:rFonts w:ascii="黑体" w:eastAsia="黑体" w:hAnsi="华文中宋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1A4479">
              <w:rPr>
                <w:rFonts w:ascii="黑体" w:eastAsia="黑体" w:hAnsi="华文中宋" w:cs="宋体" w:hint="eastAsia"/>
                <w:bCs/>
                <w:color w:val="000000"/>
                <w:kern w:val="0"/>
                <w:sz w:val="30"/>
                <w:szCs w:val="30"/>
              </w:rPr>
              <w:t>附件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A47DC9" w:rsidRDefault="005B63E4" w:rsidP="004D4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A47DC9" w:rsidRDefault="005B63E4" w:rsidP="004D4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A47DC9" w:rsidRDefault="005B63E4" w:rsidP="004D4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A47DC9" w:rsidRDefault="005B63E4" w:rsidP="004D4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A47DC9" w:rsidRDefault="005B63E4" w:rsidP="004D4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B63E4" w:rsidRPr="00A47DC9" w:rsidTr="004D4E67">
        <w:trPr>
          <w:trHeight w:val="390"/>
        </w:trPr>
        <w:tc>
          <w:tcPr>
            <w:tcW w:w="8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1A4479" w:rsidRDefault="005B63E4" w:rsidP="004D4E67">
            <w:pPr>
              <w:widowControl/>
              <w:jc w:val="center"/>
              <w:rPr>
                <w:rFonts w:ascii="方正小标宋简体" w:eastAsia="方正小标宋简体" w:hAnsi="华文中宋" w:hint="eastAsia"/>
                <w:bCs/>
                <w:color w:val="000000"/>
                <w:kern w:val="0"/>
                <w:sz w:val="36"/>
                <w:szCs w:val="36"/>
              </w:rPr>
            </w:pPr>
            <w:r w:rsidRPr="001A4479">
              <w:rPr>
                <w:rFonts w:ascii="方正小标宋简体" w:eastAsia="方正小标宋简体" w:hint="eastAsia"/>
                <w:bCs/>
                <w:color w:val="000000"/>
                <w:kern w:val="0"/>
                <w:sz w:val="36"/>
                <w:szCs w:val="36"/>
              </w:rPr>
              <w:t>2016</w:t>
            </w:r>
            <w:r w:rsidRPr="001A4479">
              <w:rPr>
                <w:rFonts w:ascii="方正小标宋简体" w:eastAsia="方正小标宋简体" w:hAnsi="华文中宋" w:hint="eastAsia"/>
                <w:bCs/>
                <w:color w:val="000000"/>
                <w:kern w:val="0"/>
                <w:sz w:val="36"/>
                <w:szCs w:val="36"/>
              </w:rPr>
              <w:t>年北京市教育经费执行情况统计表</w:t>
            </w:r>
          </w:p>
          <w:p w:rsidR="005B63E4" w:rsidRPr="001A4479" w:rsidRDefault="005B63E4" w:rsidP="004D4E6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1A4479"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24"/>
              </w:rPr>
              <w:t>表</w:t>
            </w:r>
            <w:proofErr w:type="gramStart"/>
            <w:r w:rsidRPr="001A4479"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24"/>
              </w:rPr>
              <w:t>一</w:t>
            </w:r>
            <w:proofErr w:type="gramEnd"/>
            <w:r w:rsidRPr="001A4479"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24"/>
              </w:rPr>
              <w:t>公共财政教育经费增长情况</w:t>
            </w:r>
          </w:p>
        </w:tc>
      </w:tr>
      <w:tr w:rsidR="005B63E4" w:rsidRPr="00DE33BF" w:rsidTr="004D4E67">
        <w:trPr>
          <w:gridAfter w:val="1"/>
          <w:wAfter w:w="788" w:type="dxa"/>
          <w:trHeight w:val="1500"/>
        </w:trPr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地区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公共财政教育经费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公共财政教育经费占公共财政支出比例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公共财政教育经费本年比上年增长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财政经常性收入本年比上年增长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公共财政教育经费与财政经常性收入增长幅度比较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lef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（亿元）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 w:rsidRPr="00DE33BF">
              <w:rPr>
                <w:rFonts w:eastAsia="华文中宋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 w:rsidRPr="00DE33BF">
              <w:rPr>
                <w:rFonts w:eastAsia="华文中宋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 w:rsidRPr="00DE33BF">
              <w:rPr>
                <w:rFonts w:eastAsia="华文中宋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（百分点）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东城区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49.78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20.95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13.77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13.33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西城区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54.95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12.90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24.80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24.00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朝阳区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88.57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19.55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4.67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4.00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0.67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丰台区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31.00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15.97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-21.30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-0.10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-21.20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石景山区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16.72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17.07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-4.05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14.85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-18.90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海淀区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100.73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17.45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7.34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2.52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4.82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门头沟区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14.48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16.54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9.60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5.56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4.04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房山区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34.26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15.28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6.93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6.25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0.68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通州区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29.67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8.77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10.90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9.98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0.92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顺义区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31.90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13.34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10.12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9.80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昌平区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31.58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19.70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-3.81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-2.12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-1.69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大兴区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32.73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13.67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1.68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9.55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-7.87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怀柔区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16.74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15.58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-2.17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3.08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-5.25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平谷区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19.69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16.25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-6.94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-7.30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密云区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18.75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16.52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2.08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</w:tr>
      <w:tr w:rsidR="005B63E4" w:rsidRPr="00DE33BF" w:rsidTr="004D4E67">
        <w:trPr>
          <w:gridAfter w:val="1"/>
          <w:wAfter w:w="788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延庆区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15.65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16.93 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12.90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9.82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spacing w:line="460" w:lineRule="exact"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3.08 </w:t>
            </w:r>
          </w:p>
        </w:tc>
      </w:tr>
    </w:tbl>
    <w:p w:rsidR="005B63E4" w:rsidRDefault="005B63E4" w:rsidP="005B63E4"/>
    <w:p w:rsidR="005B63E4" w:rsidRPr="001A4479" w:rsidRDefault="005B63E4" w:rsidP="005B63E4">
      <w:pPr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24"/>
        </w:rPr>
      </w:pPr>
      <w:r w:rsidRPr="001A4479">
        <w:rPr>
          <w:rFonts w:ascii="方正小标宋简体" w:eastAsia="方正小标宋简体" w:hAnsi="华文中宋" w:cs="宋体" w:hint="eastAsia"/>
          <w:bCs/>
          <w:color w:val="000000"/>
          <w:kern w:val="0"/>
          <w:sz w:val="24"/>
        </w:rPr>
        <w:lastRenderedPageBreak/>
        <w:t>表二</w:t>
      </w:r>
      <w:r w:rsidRPr="001A4479">
        <w:rPr>
          <w:rFonts w:ascii="方正小标宋简体" w:eastAsia="方正小标宋简体" w:hint="eastAsia"/>
          <w:bCs/>
          <w:color w:val="000000"/>
          <w:kern w:val="0"/>
          <w:sz w:val="24"/>
        </w:rPr>
        <w:t xml:space="preserve">(1) </w:t>
      </w:r>
      <w:r w:rsidRPr="001A4479">
        <w:rPr>
          <w:rFonts w:ascii="方正小标宋简体" w:eastAsia="方正小标宋简体" w:hAnsi="华文中宋" w:cs="宋体" w:hint="eastAsia"/>
          <w:bCs/>
          <w:color w:val="000000"/>
          <w:kern w:val="0"/>
          <w:sz w:val="24"/>
        </w:rPr>
        <w:t>各级教育生均公共财政预算教育事业费增长情况</w:t>
      </w:r>
    </w:p>
    <w:p w:rsidR="005B63E4" w:rsidRPr="00861AD1" w:rsidRDefault="005B63E4" w:rsidP="005B63E4">
      <w:pPr>
        <w:ind w:right="640" w:firstLineChars="3500" w:firstLine="7350"/>
        <w:rPr>
          <w:rFonts w:ascii="仿宋_GB2312" w:hAnsi="华文中宋"/>
          <w:sz w:val="21"/>
          <w:szCs w:val="21"/>
        </w:rPr>
      </w:pPr>
      <w:r w:rsidRPr="00861AD1">
        <w:rPr>
          <w:rFonts w:ascii="仿宋_GB2312" w:hAnsi="华文中宋" w:hint="eastAsia"/>
          <w:sz w:val="21"/>
          <w:szCs w:val="21"/>
        </w:rPr>
        <w:t>单位：元</w:t>
      </w:r>
    </w:p>
    <w:tbl>
      <w:tblPr>
        <w:tblW w:w="860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109"/>
        <w:gridCol w:w="1600"/>
        <w:gridCol w:w="1600"/>
      </w:tblGrid>
      <w:tr w:rsidR="005B63E4" w:rsidRPr="00DE33BF" w:rsidTr="004D4E67">
        <w:trPr>
          <w:trHeight w:val="51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地区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普通小学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普通初中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普通高中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职业高中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普通高等学校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中等职业学校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东城区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30564.25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47001.45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56133.96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56938.13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56986.7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西城区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19386.09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33972.45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45681.37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68343.71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68343.71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朝阳区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28799.46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44960.24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55663.22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47236.01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47236.01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丰台区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19139.59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35448.44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48168.08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23174.29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22876.69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石景山区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26140.89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51175.58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43136.03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20241.36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20241.36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海淀区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26277.36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42293.97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47390.57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55702.05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45446.26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门头沟区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42242.87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73602.51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62279.79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137316.15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137316.15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房山区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22256.62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43947.32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38523.04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36044.59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25535.05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37940.68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通州区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17591.2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33166.7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54127.9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43496.48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24581.88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43496.48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顺义区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33179.37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72092.56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69704.34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20665.8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60291.94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昌平区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25975.64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47813.04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53402.65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27888.01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19502.54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22310.75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大兴区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21202.03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40328.76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42423.68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72729.49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72729.49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怀柔区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28056.88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51126.75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44236.44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38189.93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19596.72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35908.97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平谷区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42181.54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86503.31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48999.3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273593.42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303792.51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密云区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20830.51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41950.96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33716.07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38037.52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17233.83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38037.52</w:t>
            </w:r>
          </w:p>
        </w:tc>
      </w:tr>
      <w:tr w:rsidR="005B63E4" w:rsidRPr="00DE33BF" w:rsidTr="004D4E6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延庆区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30946.24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48209.85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42523.75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39062.27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DE33BF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E33BF">
              <w:rPr>
                <w:rFonts w:eastAsia="宋体"/>
                <w:color w:val="000000"/>
                <w:kern w:val="0"/>
                <w:sz w:val="21"/>
                <w:szCs w:val="21"/>
              </w:rPr>
              <w:t>39062.27</w:t>
            </w:r>
          </w:p>
        </w:tc>
      </w:tr>
    </w:tbl>
    <w:p w:rsidR="005B63E4" w:rsidRDefault="005B63E4" w:rsidP="005B63E4">
      <w:pPr>
        <w:jc w:val="left"/>
      </w:pPr>
    </w:p>
    <w:p w:rsidR="005B63E4" w:rsidRDefault="005B63E4" w:rsidP="005B63E4">
      <w:pPr>
        <w:jc w:val="left"/>
      </w:pPr>
    </w:p>
    <w:p w:rsidR="005B63E4" w:rsidRDefault="005B63E4" w:rsidP="005B63E4">
      <w:pPr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24"/>
        </w:rPr>
      </w:pPr>
    </w:p>
    <w:p w:rsidR="005B63E4" w:rsidRDefault="005B63E4" w:rsidP="005B63E4">
      <w:pPr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24"/>
        </w:rPr>
      </w:pPr>
    </w:p>
    <w:p w:rsidR="005B63E4" w:rsidRDefault="005B63E4" w:rsidP="005B63E4">
      <w:pPr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24"/>
        </w:rPr>
      </w:pPr>
    </w:p>
    <w:p w:rsidR="005B63E4" w:rsidRDefault="005B63E4" w:rsidP="005B63E4">
      <w:pPr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24"/>
        </w:rPr>
      </w:pPr>
    </w:p>
    <w:p w:rsidR="005B63E4" w:rsidRDefault="005B63E4" w:rsidP="005B63E4">
      <w:pPr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24"/>
        </w:rPr>
      </w:pPr>
    </w:p>
    <w:p w:rsidR="005B63E4" w:rsidRPr="001A4479" w:rsidRDefault="005B63E4" w:rsidP="005B63E4">
      <w:pPr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24"/>
        </w:rPr>
      </w:pPr>
      <w:r w:rsidRPr="001A4479">
        <w:rPr>
          <w:rFonts w:ascii="方正小标宋简体" w:eastAsia="方正小标宋简体" w:hAnsi="华文中宋" w:cs="宋体" w:hint="eastAsia"/>
          <w:bCs/>
          <w:color w:val="000000"/>
          <w:kern w:val="0"/>
          <w:sz w:val="24"/>
        </w:rPr>
        <w:lastRenderedPageBreak/>
        <w:t>表二</w:t>
      </w:r>
      <w:r w:rsidRPr="001A4479">
        <w:rPr>
          <w:rFonts w:ascii="方正小标宋简体" w:eastAsia="方正小标宋简体" w:hint="eastAsia"/>
          <w:bCs/>
          <w:color w:val="000000"/>
          <w:kern w:val="0"/>
          <w:sz w:val="24"/>
        </w:rPr>
        <w:t xml:space="preserve">(2) </w:t>
      </w:r>
      <w:r w:rsidRPr="001A4479">
        <w:rPr>
          <w:rFonts w:ascii="方正小标宋简体" w:eastAsia="方正小标宋简体" w:hAnsi="华文中宋" w:cs="宋体" w:hint="eastAsia"/>
          <w:bCs/>
          <w:color w:val="000000"/>
          <w:kern w:val="0"/>
          <w:sz w:val="24"/>
        </w:rPr>
        <w:t>各级教育生均公共财政预算公用经费增长情况</w:t>
      </w:r>
    </w:p>
    <w:p w:rsidR="005B63E4" w:rsidRPr="00861AD1" w:rsidRDefault="005B63E4" w:rsidP="005B63E4">
      <w:pPr>
        <w:jc w:val="center"/>
        <w:rPr>
          <w:rFonts w:ascii="仿宋_GB2312" w:hAnsi="华文中宋" w:cs="宋体"/>
          <w:bCs/>
          <w:color w:val="000000"/>
          <w:kern w:val="0"/>
          <w:sz w:val="21"/>
          <w:szCs w:val="21"/>
        </w:rPr>
      </w:pPr>
      <w:r>
        <w:rPr>
          <w:rFonts w:ascii="仿宋_GB2312" w:hAnsi="华文中宋" w:cs="宋体" w:hint="eastAsia"/>
          <w:bCs/>
          <w:color w:val="000000"/>
          <w:kern w:val="0"/>
          <w:sz w:val="21"/>
          <w:szCs w:val="21"/>
        </w:rPr>
        <w:t xml:space="preserve">                                                                    </w:t>
      </w:r>
      <w:r w:rsidRPr="00861AD1">
        <w:rPr>
          <w:rFonts w:ascii="仿宋_GB2312" w:hAnsi="华文中宋" w:cs="宋体" w:hint="eastAsia"/>
          <w:bCs/>
          <w:color w:val="000000"/>
          <w:kern w:val="0"/>
          <w:sz w:val="21"/>
          <w:szCs w:val="21"/>
        </w:rPr>
        <w:t>单位：元</w:t>
      </w:r>
    </w:p>
    <w:tbl>
      <w:tblPr>
        <w:tblW w:w="8780" w:type="dxa"/>
        <w:tblInd w:w="93" w:type="dxa"/>
        <w:tblLook w:val="04A0"/>
      </w:tblPr>
      <w:tblGrid>
        <w:gridCol w:w="1080"/>
        <w:gridCol w:w="1120"/>
        <w:gridCol w:w="1120"/>
        <w:gridCol w:w="1120"/>
        <w:gridCol w:w="1140"/>
        <w:gridCol w:w="1600"/>
        <w:gridCol w:w="1600"/>
      </w:tblGrid>
      <w:tr w:rsidR="005B63E4" w:rsidRPr="008741A4" w:rsidTr="004D4E67">
        <w:trPr>
          <w:trHeight w:val="435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地区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普通小学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普通初中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普通高中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职业高中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普通高等学校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1"/>
                <w:szCs w:val="21"/>
              </w:rPr>
              <w:t>中等职业学校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东城区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11638.60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16373.88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16119.65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16956.50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16966.32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西城区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5730.16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8898.87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13528.73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16748.54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16748.54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朝阳区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14760.15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19912.70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27287.22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17391.38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17391.38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丰台区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6694.88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11761.90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20571.36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4547.34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4488.94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石景山区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8771.45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20429.44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10847.06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3813.30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3813.30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海淀区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12485.93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17832.55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18841.02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16039.66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13965.62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门头沟区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22648.04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41416.29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35033.23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25609.19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25609.19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房山区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6358.13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13195.62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8322.45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5194.34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4576.03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5194.34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通州区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6792.23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12702.48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27648.19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12306.44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5269.72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12306.44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顺义区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8124.83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17551.22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18303.83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11550.29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15230.26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昌平区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8269.54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16396.81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21746.55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7734.62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11599.77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5870.27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大兴区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7476.24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12765.77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11923.81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14725.62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14725.62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怀柔区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8293.80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13523.45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11241.13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7723.05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3573.85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7209.34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平谷区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16486.31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33847.73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14355.91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157443.41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159368.77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密云区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6834.17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14636.00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9040.71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7877.53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400.54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7877.53 </w:t>
            </w:r>
          </w:p>
        </w:tc>
      </w:tr>
      <w:tr w:rsidR="005B63E4" w:rsidRPr="008741A4" w:rsidTr="004D4E67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华文中宋" w:eastAsia="华文中宋" w:hAnsi="华文中宋" w:cs="宋体" w:hint="eastAsia"/>
                <w:color w:val="000000"/>
                <w:kern w:val="0"/>
                <w:sz w:val="21"/>
                <w:szCs w:val="21"/>
              </w:rPr>
              <w:t>延庆区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7965.93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12721.78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12131.06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3807.19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E4" w:rsidRPr="008741A4" w:rsidRDefault="005B63E4" w:rsidP="004D4E67">
            <w:pPr>
              <w:widowControl/>
              <w:jc w:val="righ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8741A4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3807.19 </w:t>
            </w:r>
          </w:p>
        </w:tc>
      </w:tr>
    </w:tbl>
    <w:p w:rsidR="00B05BAE" w:rsidRDefault="00B05BAE"/>
    <w:sectPr w:rsidR="00B05BAE" w:rsidSect="00B05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3E4"/>
    <w:rsid w:val="005B63E4"/>
    <w:rsid w:val="00B0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E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2372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2018-05-16T07:28:00Z</dcterms:created>
  <dcterms:modified xsi:type="dcterms:W3CDTF">2018-05-16T07:29:00Z</dcterms:modified>
</cp:coreProperties>
</file>