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pStyle w:val="11"/>
        <w:rPr>
          <w:rFonts w:eastAsiaTheme="minorEastAsia"/>
          <w:sz w:val="30"/>
          <w:szCs w:val="30"/>
        </w:rPr>
      </w:pPr>
    </w:p>
    <w:p>
      <w:pPr>
        <w:pStyle w:val="11"/>
        <w:jc w:val="center"/>
        <w:rPr>
          <w:rFonts w:ascii="方正小标宋简体" w:hAnsi="黑体" w:eastAsia="方正小标宋简体" w:cs="黑体"/>
          <w:sz w:val="52"/>
          <w:szCs w:val="52"/>
        </w:rPr>
      </w:pPr>
      <w:r>
        <w:rPr>
          <w:rFonts w:hint="eastAsia" w:ascii="方正小标宋简体" w:hAnsi="黑体" w:eastAsia="方正小标宋简体" w:cs="黑体"/>
          <w:sz w:val="52"/>
          <w:szCs w:val="52"/>
        </w:rPr>
        <w:t>面向中小学生的全市性竞赛活动</w:t>
      </w:r>
    </w:p>
    <w:p>
      <w:pPr>
        <w:pStyle w:val="11"/>
        <w:jc w:val="center"/>
        <w:rPr>
          <w:rFonts w:ascii="方正小标宋简体" w:hAnsi="黑体" w:eastAsia="方正小标宋简体" w:cs="黑体"/>
          <w:sz w:val="52"/>
          <w:szCs w:val="52"/>
        </w:rPr>
      </w:pPr>
      <w:r>
        <w:rPr>
          <w:rFonts w:hint="eastAsia" w:ascii="方正小标宋简体" w:hAnsi="黑体" w:eastAsia="方正小标宋简体" w:cs="黑体"/>
          <w:sz w:val="52"/>
          <w:szCs w:val="52"/>
        </w:rPr>
        <w:t>申报书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竞赛活动名称：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竞赛活动性质：新增赛项□；已有赛项□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组别：中学组□；小学组□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方案申报单位（盖章）：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方案申报单位法人：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方案申报单位联络人：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联络人电话：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电子邮箱：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通讯地址：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邮政编码：                                     </w:t>
      </w:r>
    </w:p>
    <w:p>
      <w:r>
        <w:rPr>
          <w:rFonts w:hint="eastAsia"/>
          <w:sz w:val="28"/>
          <w:szCs w:val="28"/>
        </w:rPr>
        <w:t xml:space="preserve">  申报日期：              </w:t>
      </w:r>
      <w:r>
        <w:rPr>
          <w:rFonts w:hint="eastAsia"/>
        </w:rPr>
        <w:t xml:space="preserve">                      </w:t>
      </w:r>
    </w:p>
    <w:p/>
    <w:p/>
    <w:p/>
    <w:p>
      <w:pPr>
        <w:spacing w:beforeLines="100"/>
        <w:rPr>
          <w:rFonts w:ascii="黑体" w:hAnsi="黑体" w:eastAsia="黑体"/>
          <w:color w:val="FF000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</w:t>
      </w:r>
      <w:r>
        <w:rPr>
          <w:rFonts w:ascii="黑体" w:hAnsi="黑体" w:eastAsia="黑体"/>
          <w:sz w:val="30"/>
          <w:szCs w:val="30"/>
        </w:rPr>
        <w:t>举办面向中小学生的全</w:t>
      </w:r>
      <w:r>
        <w:rPr>
          <w:rFonts w:hint="eastAsia" w:ascii="黑体" w:hAnsi="黑体" w:eastAsia="黑体"/>
          <w:sz w:val="30"/>
          <w:szCs w:val="30"/>
        </w:rPr>
        <w:t>市</w:t>
      </w:r>
      <w:r>
        <w:rPr>
          <w:rFonts w:ascii="黑体" w:hAnsi="黑体" w:eastAsia="黑体"/>
          <w:sz w:val="30"/>
          <w:szCs w:val="30"/>
        </w:rPr>
        <w:t>性竞赛活动申请表</w:t>
      </w:r>
    </w:p>
    <w:tbl>
      <w:tblPr>
        <w:tblStyle w:val="5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440"/>
        <w:gridCol w:w="1140"/>
        <w:gridCol w:w="1530"/>
        <w:gridCol w:w="39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单位资质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中央编办管理 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民政部注册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市编办管理 </w:t>
            </w:r>
          </w:p>
          <w:p>
            <w:pPr>
              <w:snapToGrid w:val="0"/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市民政局注册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机关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事业单位</w:t>
            </w:r>
          </w:p>
          <w:p>
            <w:pPr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社会团体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况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概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344" w:type="dxa"/>
            <w:gridSpan w:val="5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（200字以内）</w:t>
            </w: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afterLines="50"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法人代表签字         单位盖章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申报主办方联系人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200" w:type="dxa"/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联合举办</w:t>
            </w:r>
          </w:p>
          <w:p>
            <w:pPr>
              <w:snapToGrid w:val="0"/>
              <w:spacing w:line="400" w:lineRule="exact"/>
              <w:ind w:left="189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单位情况</w:t>
            </w:r>
          </w:p>
        </w:tc>
        <w:tc>
          <w:tcPr>
            <w:tcW w:w="7344" w:type="dxa"/>
            <w:gridSpan w:val="5"/>
            <w:vAlign w:val="center"/>
          </w:tcPr>
          <w:p>
            <w:pPr>
              <w:snapToGrid w:val="0"/>
              <w:spacing w:line="400" w:lineRule="exact"/>
              <w:ind w:left="189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（如独立举办竞赛活动，请填无）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780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单位是否有不良记录</w:t>
            </w:r>
          </w:p>
        </w:tc>
        <w:tc>
          <w:tcPr>
            <w:tcW w:w="4764" w:type="dxa"/>
            <w:gridSpan w:val="3"/>
            <w:tcBorders>
              <w:bottom w:val="thinThickSmallGap" w:color="auto" w:sz="12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00" w:type="dxa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竞赛活动名称</w:t>
            </w:r>
          </w:p>
        </w:tc>
        <w:tc>
          <w:tcPr>
            <w:tcW w:w="7344" w:type="dxa"/>
            <w:gridSpan w:val="5"/>
            <w:tcBorders>
              <w:top w:val="thinThickSmallGap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竞赛举办时间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竞赛举办周期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竞赛面向的对象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竞赛活动规模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组织竞赛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的依据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竞赛组织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是否“零收费”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二、竞赛活动目的</w:t>
      </w:r>
    </w:p>
    <w:p>
      <w:pPr>
        <w:spacing w:beforeLines="100"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三、竞赛活动设计原则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四、竞赛内容简介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(500字以内)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五、竞赛组织方式</w:t>
      </w:r>
    </w:p>
    <w:p>
      <w:pPr>
        <w:spacing w:beforeLines="100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30"/>
          <w:szCs w:val="30"/>
        </w:rPr>
        <w:t>六、竞赛活动方案的特色与创新点</w:t>
      </w:r>
      <w:r>
        <w:rPr>
          <w:rFonts w:ascii="黑体" w:hAnsi="黑体" w:eastAsia="黑体"/>
          <w:sz w:val="30"/>
          <w:szCs w:val="30"/>
        </w:rPr>
        <w:br w:type="textWrapping"/>
      </w:r>
      <w:r>
        <w:rPr>
          <w:rFonts w:hint="eastAsia" w:ascii="仿宋" w:hAnsi="仿宋" w:eastAsia="仿宋"/>
          <w:sz w:val="24"/>
          <w:szCs w:val="24"/>
        </w:rPr>
        <w:t>(应在竞赛内容选择、竞赛过程安排、竞赛结果评判、竞赛资源转化等方面形成赛项的特色与创新点)</w:t>
      </w:r>
    </w:p>
    <w:p>
      <w:pPr>
        <w:spacing w:line="560" w:lineRule="exact"/>
        <w:rPr>
          <w:rFonts w:ascii="黑体" w:hAnsi="黑体" w:eastAsia="黑体"/>
          <w:sz w:val="30"/>
          <w:szCs w:val="30"/>
        </w:rPr>
      </w:pP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七、竞赛活动时间安排与流程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（应用表格或流程图简洁、明确地说明竞赛活动日程与流程安排）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八、竞赛活动赛卷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（请提供样卷）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九、评分标准制定原则、评分方法、评分细则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（根据竞赛活动自身的特点，选定具有较强操作性的评分方法，编制评分细则）</w:t>
      </w:r>
    </w:p>
    <w:p>
      <w:pPr>
        <w:spacing w:line="560" w:lineRule="exact"/>
        <w:rPr>
          <w:rFonts w:asciiTheme="minorEastAsia" w:hAnsiTheme="minorEastAsia"/>
          <w:sz w:val="30"/>
          <w:szCs w:val="30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十、奖项设置</w:t>
      </w:r>
    </w:p>
    <w:p>
      <w:pPr>
        <w:spacing w:line="560" w:lineRule="exact"/>
        <w:rPr>
          <w:rFonts w:asciiTheme="minorEastAsia" w:hAnsiTheme="minorEastAsia"/>
          <w:sz w:val="30"/>
          <w:szCs w:val="30"/>
        </w:rPr>
      </w:pP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十一、技术规范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（列出竞赛内容涉及技术规范的全部信息，包括相关的专业教育教学要求，行业、职业标准等）</w:t>
      </w:r>
    </w:p>
    <w:p>
      <w:pPr>
        <w:pStyle w:val="12"/>
        <w:spacing w:line="560" w:lineRule="exact"/>
      </w:pP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十二、使用的比赛器材、技术平台和场地要求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提供赛项所需的技术平台，包括参考硬件和软件信息、参考机器设备信息、参考工具器具信息等，要保证赛项所需技术平台的稳定性。要对竞赛赛场环境、赛位设置、单位赛位大小、安全防范措施等，描述具体、明确）</w:t>
      </w:r>
    </w:p>
    <w:p>
      <w:pPr>
        <w:spacing w:line="560" w:lineRule="exact"/>
        <w:rPr>
          <w:rFonts w:asciiTheme="minorEastAsia" w:hAnsiTheme="minorEastAsia"/>
          <w:sz w:val="24"/>
          <w:szCs w:val="24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十三、安全保障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（参照国家及北京市安监部门有关要求，依据申报赛项自身特点，明确所需的安全保障措施）</w:t>
      </w:r>
    </w:p>
    <w:p>
      <w:pPr>
        <w:spacing w:line="560" w:lineRule="exact"/>
        <w:rPr>
          <w:rFonts w:asciiTheme="minorEastAsia" w:hAnsiTheme="minorEastAsia"/>
          <w:sz w:val="24"/>
          <w:szCs w:val="24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十四、经费概算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（说明竞赛活动经费来源，多家单位出资的列出出资比例，补充出资单位相关信息。参照国家及北京市有关财务管理要求，制定赛项经费概算）</w:t>
      </w:r>
    </w:p>
    <w:p>
      <w:pPr>
        <w:spacing w:beforeLines="100"/>
        <w:rPr>
          <w:rFonts w:asciiTheme="minorEastAsia" w:hAnsiTheme="minorEastAsia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十五、竞赛活动组织与管理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（明确主要组织单位、协办单位的任务分工和各单位工作职责，制定操作性强的赛项竞赛组织与管理方案）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spacing w:beforeLines="1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十六、筹备工作进度时间表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="仿宋" w:hAnsi="仿宋" w:eastAsia="仿宋"/>
          <w:sz w:val="24"/>
          <w:szCs w:val="24"/>
        </w:rPr>
        <w:t>（依据赛项筹备工作，制定筹备工作时间进度表）</w:t>
      </w:r>
    </w:p>
    <w:p>
      <w:pPr>
        <w:spacing w:line="560" w:lineRule="exact"/>
        <w:jc w:val="left"/>
        <w:rPr>
          <w:rFonts w:ascii="黑体" w:hAnsi="黑体" w:eastAsia="黑体" w:cs="华文中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中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中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中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中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中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中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华文中宋"/>
          <w:bCs/>
          <w:color w:val="000000"/>
          <w:sz w:val="32"/>
          <w:szCs w:val="32"/>
        </w:rPr>
      </w:pPr>
    </w:p>
    <w:p>
      <w:pPr>
        <w:spacing w:line="540" w:lineRule="exact"/>
        <w:jc w:val="both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6B"/>
    <w:rsid w:val="0005120D"/>
    <w:rsid w:val="000C335A"/>
    <w:rsid w:val="0010265B"/>
    <w:rsid w:val="001333AA"/>
    <w:rsid w:val="00151846"/>
    <w:rsid w:val="001E14F2"/>
    <w:rsid w:val="001E3C4E"/>
    <w:rsid w:val="002039AD"/>
    <w:rsid w:val="0021234F"/>
    <w:rsid w:val="00234A2F"/>
    <w:rsid w:val="00250720"/>
    <w:rsid w:val="00261D5F"/>
    <w:rsid w:val="0026547A"/>
    <w:rsid w:val="002B425F"/>
    <w:rsid w:val="002C05B3"/>
    <w:rsid w:val="002E6494"/>
    <w:rsid w:val="003557B8"/>
    <w:rsid w:val="00375345"/>
    <w:rsid w:val="003B2871"/>
    <w:rsid w:val="003C2D68"/>
    <w:rsid w:val="003E7181"/>
    <w:rsid w:val="00405FD2"/>
    <w:rsid w:val="0044006A"/>
    <w:rsid w:val="004879F1"/>
    <w:rsid w:val="004A1CCF"/>
    <w:rsid w:val="00550015"/>
    <w:rsid w:val="00594F49"/>
    <w:rsid w:val="0059671A"/>
    <w:rsid w:val="005A5BE6"/>
    <w:rsid w:val="005D026F"/>
    <w:rsid w:val="005D2DB3"/>
    <w:rsid w:val="00600CC2"/>
    <w:rsid w:val="00630071"/>
    <w:rsid w:val="006961ED"/>
    <w:rsid w:val="00697159"/>
    <w:rsid w:val="006B5A9D"/>
    <w:rsid w:val="00812734"/>
    <w:rsid w:val="00813CB6"/>
    <w:rsid w:val="008154B3"/>
    <w:rsid w:val="008264C0"/>
    <w:rsid w:val="008559C6"/>
    <w:rsid w:val="008B2FBD"/>
    <w:rsid w:val="00947C95"/>
    <w:rsid w:val="00950385"/>
    <w:rsid w:val="00971487"/>
    <w:rsid w:val="009A627B"/>
    <w:rsid w:val="00A069C8"/>
    <w:rsid w:val="00A1565E"/>
    <w:rsid w:val="00A600ED"/>
    <w:rsid w:val="00A73528"/>
    <w:rsid w:val="00A7366B"/>
    <w:rsid w:val="00AB5DCB"/>
    <w:rsid w:val="00AC1A82"/>
    <w:rsid w:val="00AE2086"/>
    <w:rsid w:val="00B03834"/>
    <w:rsid w:val="00B21F70"/>
    <w:rsid w:val="00B4428F"/>
    <w:rsid w:val="00B47E47"/>
    <w:rsid w:val="00B62840"/>
    <w:rsid w:val="00B877A7"/>
    <w:rsid w:val="00BD0BE8"/>
    <w:rsid w:val="00C420FB"/>
    <w:rsid w:val="00C437E5"/>
    <w:rsid w:val="00C4534F"/>
    <w:rsid w:val="00C75372"/>
    <w:rsid w:val="00D5537F"/>
    <w:rsid w:val="00D66BC2"/>
    <w:rsid w:val="00D76665"/>
    <w:rsid w:val="00D93FA7"/>
    <w:rsid w:val="00DE2498"/>
    <w:rsid w:val="00E35598"/>
    <w:rsid w:val="00E3571D"/>
    <w:rsid w:val="00EE7C37"/>
    <w:rsid w:val="00F16CB5"/>
    <w:rsid w:val="00F870EC"/>
    <w:rsid w:val="00FA2822"/>
    <w:rsid w:val="00FB0241"/>
    <w:rsid w:val="00FD2112"/>
    <w:rsid w:val="00FD5ED7"/>
    <w:rsid w:val="00FE0246"/>
    <w:rsid w:val="188E78A3"/>
    <w:rsid w:val="4ACE76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sz w:val="24"/>
      <w:szCs w:val="24"/>
      <w:lang w:val="en-US" w:eastAsia="zh-CN" w:bidi="ar-SA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407</Words>
  <Characters>2324</Characters>
  <Lines>19</Lines>
  <Paragraphs>5</Paragraphs>
  <TotalTime>45</TotalTime>
  <ScaleCrop>false</ScaleCrop>
  <LinksUpToDate>false</LinksUpToDate>
  <CharactersWithSpaces>2726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2021-01-14T08:42:00Z</dcterms:created>
  <dc:creator>向姣姣</dc:creator>
  <cp:lastModifiedBy>Iamyl</cp:lastModifiedBy>
  <cp:lastPrinted>2021-01-14T09:30:00Z</cp:lastPrinted>
  <dcterms:modified xsi:type="dcterms:W3CDTF">2021-01-26T07:42:50Z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