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</w:rPr>
      </w:pPr>
    </w:p>
    <w:p>
      <w:pPr>
        <w:ind w:firstLine="420" w:firstLineChars="200"/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>附件：</w:t>
      </w:r>
    </w:p>
    <w:p>
      <w:pPr>
        <w:ind w:firstLine="420" w:firstLineChars="200"/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</w:pPr>
    </w:p>
    <w:p>
      <w:pPr>
        <w:ind w:firstLine="420" w:firstLineChars="200"/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</w:pPr>
    </w:p>
    <w:p>
      <w:pPr>
        <w:ind w:firstLine="420" w:firstLineChars="200"/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</w:pPr>
    </w:p>
    <w:p>
      <w:pPr>
        <w:ind w:firstLine="420" w:firstLineChars="200"/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</w:pPr>
    </w:p>
    <w:p>
      <w:pPr>
        <w:ind w:firstLine="420" w:firstLineChars="200"/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</w:pPr>
    </w:p>
    <w:p>
      <w:pPr>
        <w:ind w:firstLine="420" w:firstLineChars="200"/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</w:pPr>
    </w:p>
    <w:p>
      <w:pPr>
        <w:ind w:firstLine="420" w:firstLineChars="200"/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</w:pPr>
    </w:p>
    <w:p>
      <w:pPr>
        <w:ind w:firstLine="422" w:firstLineChars="200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hd w:val="clear" w:color="auto" w:fill="auto"/>
          <w:lang w:val="en-US" w:eastAsia="zh-CN"/>
        </w:rPr>
      </w:pPr>
    </w:p>
    <w:p>
      <w:pPr>
        <w:ind w:firstLine="723" w:firstLineChars="200"/>
        <w:jc w:val="both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6"/>
          <w:szCs w:val="36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6"/>
          <w:szCs w:val="36"/>
          <w:shd w:val="clear" w:color="auto" w:fill="auto"/>
        </w:rPr>
        <w:t>课程思政示范课程、教学名师和团队申报书</w:t>
      </w:r>
    </w:p>
    <w:p>
      <w:pPr>
        <w:ind w:firstLine="643" w:firstLineChars="200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</w:pPr>
    </w:p>
    <w:p>
      <w:pPr>
        <w:ind w:firstLine="643" w:firstLineChars="200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601" w:lineRule="exact"/>
        <w:ind w:left="180" w:right="0" w:firstLine="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8"/>
          <w:szCs w:val="28"/>
          <w:lang w:val="en-US" w:eastAsia="zh-CN" w:bidi="zh-CN"/>
        </w:rPr>
        <w:t>课程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名称：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601" w:lineRule="exact"/>
        <w:ind w:left="180" w:right="0" w:firstLine="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8"/>
          <w:szCs w:val="28"/>
          <w:lang w:val="en-US" w:eastAsia="zh-CN" w:bidi="zh-CN"/>
        </w:rPr>
        <w:t>课程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负责人：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601" w:lineRule="exact"/>
        <w:ind w:left="180" w:right="0" w:firstLine="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联系电话：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601" w:lineRule="exact"/>
        <w:ind w:left="18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8"/>
          <w:szCs w:val="28"/>
          <w:lang w:val="en-US" w:eastAsia="zh-CN" w:bidi="zh-CN"/>
        </w:rPr>
        <w:t>推荐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类别：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〇普通本科教育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/>
        <w:ind w:right="0" w:firstLine="1680" w:firstLineChars="6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〇研究生教育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/>
        <w:ind w:left="1676" w:leftChars="798" w:right="0" w:firstLine="0" w:firstLineChars="0"/>
        <w:jc w:val="both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601" w:lineRule="exact"/>
        <w:ind w:left="180" w:right="0" w:firstLine="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申报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8"/>
          <w:szCs w:val="28"/>
          <w:lang w:val="en-US" w:eastAsia="zh-CN" w:bidi="zh-CN"/>
        </w:rPr>
        <w:t>学校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：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1561" w:line="601" w:lineRule="exact"/>
        <w:ind w:left="180" w:right="0" w:firstLine="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推荐单位：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300" w:lineRule="exact"/>
        <w:ind w:left="280" w:right="0" w:firstLine="0"/>
        <w:jc w:val="center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300" w:lineRule="exact"/>
        <w:ind w:left="280" w:right="0" w:firstLine="0"/>
        <w:jc w:val="center"/>
        <w:rPr>
          <w:rFonts w:hint="eastAsia" w:ascii="黑体" w:hAnsi="黑体" w:eastAsia="黑体" w:cs="黑体"/>
          <w:sz w:val="28"/>
          <w:szCs w:val="28"/>
        </w:rPr>
        <w:sectPr>
          <w:pgSz w:w="11900" w:h="16840"/>
          <w:pgMar w:top="1440" w:right="1800" w:bottom="1440" w:left="1800" w:header="0" w:footer="3" w:gutter="0"/>
          <w:cols w:space="720" w:num="1"/>
          <w:rtlGutter w:val="0"/>
          <w:docGrid w:linePitch="360" w:charSpace="0"/>
        </w:sect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二〇二一年三月</w:t>
      </w:r>
    </w:p>
    <w:p>
      <w:pPr>
        <w:ind w:firstLine="420" w:firstLineChars="200"/>
        <w:rPr>
          <w:color w:val="000000"/>
          <w:spacing w:val="0"/>
          <w:w w:val="100"/>
          <w:position w:val="0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619" w:line="480" w:lineRule="auto"/>
        <w:ind w:left="0" w:right="20" w:firstLine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619" w:line="480" w:lineRule="auto"/>
        <w:ind w:left="0" w:right="20" w:firstLine="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填报说明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每门课程均需明确“推荐类别”，只能从“普通本科教育”、“研究生教育”中选择一个选项填报。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申报课程可由一名教师讲授，也可由教学团队共同讲授。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“学科门类/专业大类代码”和“一级学科/专业类代码”请规范填写。没有对应具体学科专业的课程，请分别填写</w:t>
      </w:r>
      <w:r>
        <w:rPr>
          <w:rFonts w:hint="eastAsia" w:ascii="宋体" w:hAnsi="宋体" w:eastAsia="宋体" w:cs="宋体"/>
          <w:sz w:val="28"/>
          <w:szCs w:val="28"/>
        </w:rPr>
        <w:t>“00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</w:rPr>
        <w:t>和 “0000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所有报送材料均可能上网公开，请严格审查，确保不违反有关法律及保密规定。</w:t>
      </w:r>
    </w:p>
    <w:p>
      <w:pPr>
        <w:rPr>
          <w:sz w:val="22"/>
          <w:szCs w:val="22"/>
        </w:rPr>
      </w:pP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br w:type="page"/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zh-CN"/>
        </w:rPr>
        <w:t>一、</w:t>
      </w:r>
      <w:r>
        <w:rPr>
          <w:rFonts w:ascii="黑体" w:hAnsi="黑体" w:eastAsia="黑体" w:cs="黑体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>课程基本信息</w:t>
      </w:r>
    </w:p>
    <w:tbl>
      <w:tblPr>
        <w:tblStyle w:val="2"/>
        <w:tblW w:w="866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63"/>
        <w:gridCol w:w="660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exact"/>
          <w:jc w:val="center"/>
        </w:trPr>
        <w:tc>
          <w:tcPr>
            <w:tcW w:w="206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课程名称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W w:w="206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课程类型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 w:firstLineChars="10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公共基础课程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专业教育课程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实践类课程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8" w:hRule="exact"/>
          <w:jc w:val="center"/>
        </w:trPr>
        <w:tc>
          <w:tcPr>
            <w:tcW w:w="206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8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所属学科门类/ 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8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专业大类代码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206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一级学科/专业类代码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9" w:hRule="exact"/>
          <w:jc w:val="center"/>
        </w:trPr>
        <w:tc>
          <w:tcPr>
            <w:tcW w:w="206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课程性质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必修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选修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exact"/>
          <w:jc w:val="center"/>
        </w:trPr>
        <w:tc>
          <w:tcPr>
            <w:tcW w:w="206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开课年级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9" w:hRule="exact"/>
          <w:jc w:val="center"/>
        </w:trPr>
        <w:tc>
          <w:tcPr>
            <w:tcW w:w="206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学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 时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6" w:hRule="exact"/>
          <w:jc w:val="center"/>
        </w:trPr>
        <w:tc>
          <w:tcPr>
            <w:tcW w:w="206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学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分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W w:w="2063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最近两期开课时间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 w:firstLineChars="29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年 月 日一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年 月 日（上传教务系统截图）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exact"/>
          <w:jc w:val="center"/>
        </w:trPr>
        <w:tc>
          <w:tcPr>
            <w:tcW w:w="206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 w:firstLineChars="29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年 月 日一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年 月 日（上传教务系统截图）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6" w:hRule="exact"/>
          <w:jc w:val="center"/>
        </w:trPr>
        <w:tc>
          <w:tcPr>
            <w:tcW w:w="206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最近两期学生总人数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W w:w="206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教学方式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tabs>
                <w:tab w:val="left" w:pos="1310"/>
                <w:tab w:val="left" w:pos="2567"/>
              </w:tabs>
              <w:bidi w:val="0"/>
              <w:spacing w:before="0" w:after="0" w:line="240" w:lineRule="auto"/>
              <w:ind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线下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线上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线上线下混合式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线上课程地址及账号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39" w:line="1" w:lineRule="exact"/>
      </w:pP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注：（教务系统截图须至少包含开课时间、授课教师姓名等信息）</w:t>
      </w:r>
    </w:p>
    <w:p>
      <w:pPr>
        <w:pStyle w:val="13"/>
        <w:keepNext w:val="0"/>
        <w:keepLines w:val="0"/>
        <w:widowControl w:val="0"/>
        <w:shd w:val="clear" w:color="auto" w:fill="auto"/>
        <w:tabs>
          <w:tab w:val="left" w:pos="5166"/>
          <w:tab w:val="left" w:leader="underscore" w:pos="6174"/>
        </w:tabs>
        <w:bidi w:val="0"/>
        <w:spacing w:before="0" w:after="0" w:line="240" w:lineRule="auto"/>
        <w:ind w:left="0" w:right="0" w:firstLine="0"/>
        <w:jc w:val="left"/>
        <w:rPr>
          <w:rFonts w:ascii="黑体" w:hAnsi="黑体" w:eastAsia="黑体" w:cs="黑体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</w:p>
    <w:p>
      <w:pPr>
        <w:pStyle w:val="13"/>
        <w:keepNext w:val="0"/>
        <w:keepLines w:val="0"/>
        <w:widowControl w:val="0"/>
        <w:shd w:val="clear" w:color="auto" w:fill="auto"/>
        <w:tabs>
          <w:tab w:val="left" w:pos="5166"/>
          <w:tab w:val="left" w:leader="underscore" w:pos="6174"/>
        </w:tabs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黑体" w:hAnsi="黑体" w:eastAsia="黑体" w:cs="黑体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>二、授课教师（教学团队）基本情况</w:t>
      </w:r>
      <w:r>
        <w:rPr>
          <w:rFonts w:ascii="黑体" w:hAnsi="黑体" w:eastAsia="黑体" w:cs="黑体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ab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81"/>
        <w:gridCol w:w="844"/>
        <w:gridCol w:w="555"/>
        <w:gridCol w:w="891"/>
        <w:gridCol w:w="724"/>
        <w:gridCol w:w="821"/>
        <w:gridCol w:w="814"/>
        <w:gridCol w:w="839"/>
        <w:gridCol w:w="2246"/>
      </w:tblGrid>
      <w:tr>
        <w:trPr>
          <w:trHeight w:val="709" w:hRule="exact"/>
          <w:jc w:val="center"/>
        </w:trPr>
        <w:tc>
          <w:tcPr>
            <w:tcW w:w="0" w:type="auto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righ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课程团队主要成员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（序号1为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en-US" w:eastAsia="zh-CN"/>
              </w:rPr>
              <w:t>课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程负责人，课程负责人及团队其他主要成员总人数限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en-US" w:eastAsia="zh-CN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人之内）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0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序号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姓名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3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院系/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3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部门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出生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年月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职务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职称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手机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号码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电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en-US" w:eastAsia="zh-CN"/>
              </w:rPr>
              <w:t>子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en-US" w:eastAsia="zh-CN"/>
              </w:rPr>
              <w:t>邮箱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教学任务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6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noWrap w:val="0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noWrap w:val="0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2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9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noWrap w:val="0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3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noWrap w:val="0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4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</w:tr>
      <w:tr>
        <w:trPr>
          <w:trHeight w:val="356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noWrap w:val="0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5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noWrap w:val="0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6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9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noWrap w:val="0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7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8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0"/>
                <w:szCs w:val="20"/>
              </w:rPr>
            </w:pPr>
          </w:p>
        </w:tc>
      </w:tr>
    </w:tbl>
    <w:p>
      <w:pPr>
        <w:widowControl w:val="0"/>
        <w:spacing w:after="119" w:line="1" w:lineRule="exact"/>
      </w:pP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ascii="黑体" w:hAnsi="黑体" w:eastAsia="黑体" w:cs="黑体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eastAsia="黑体"/>
          <w:sz w:val="22"/>
          <w:szCs w:val="22"/>
          <w:lang w:eastAsia="zh-CN"/>
        </w:rPr>
      </w:pPr>
      <w:r>
        <w:rPr>
          <w:rFonts w:ascii="黑体" w:hAnsi="黑体" w:eastAsia="黑体" w:cs="黑体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>三、授课教师（教学团队）课程思政教育教学情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zh-CN"/>
        </w:rPr>
        <w:t>况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79"/>
        <w:gridCol w:w="664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2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课程负责人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情况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（近5年来在承担课程教学任务、开展课程思政教学实践和理论研究、获得教学奖励等方面的情况）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6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教学团队情况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9" w:lineRule="exact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（近5年来教学团队在组织实施本课程教育教学、开展课程思政建设、参加课程思政学习培训、集体教研、获得教学奖励等方面的情况。如不是教学团队，可填无）</w:t>
            </w:r>
          </w:p>
        </w:tc>
      </w:tr>
    </w:tbl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338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  <w:lang w:val="zh-CN" w:eastAsia="zh-CN"/>
        </w:rPr>
      </w:pPr>
      <w:r>
        <w:rPr>
          <w:color w:val="000000"/>
          <w:spacing w:val="0"/>
          <w:w w:val="100"/>
          <w:position w:val="0"/>
          <w:shd w:val="clear" w:color="auto" w:fill="auto"/>
        </w:rPr>
        <w:t>四、课程思政建设总体设计情况</w:t>
      </w:r>
    </w:p>
    <w:tbl>
      <w:tblPr>
        <w:tblStyle w:val="3"/>
        <w:tblW w:w="0" w:type="auto"/>
        <w:tblInd w:w="1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  <w:t>（描述如何结合本校办学定位、专业特色和人才培养要求，准确把握本课程的课 程思政建设方向和重点，科学设计本课程的课程思政建设目标，优化课程思政内 容供给，将价值塑造、知识传授和能力培养紧密融合等情况。500字以内）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</w:pPr>
          </w:p>
        </w:tc>
      </w:tr>
    </w:tbl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338" w:lineRule="exact"/>
        <w:ind w:left="0" w:right="0" w:firstLine="0"/>
        <w:jc w:val="left"/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</w:pP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338" w:lineRule="exact"/>
        <w:ind w:left="0" w:right="0" w:firstLine="0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zh-CN" w:eastAsia="zh-CN"/>
        </w:rPr>
      </w:pPr>
      <w:r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>五</w:t>
      </w:r>
      <w:r>
        <w:rPr>
          <w:color w:val="000000"/>
          <w:spacing w:val="0"/>
          <w:w w:val="100"/>
          <w:position w:val="0"/>
          <w:shd w:val="clear" w:color="auto" w:fill="auto"/>
        </w:rPr>
        <w:t>、</w:t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</w:rPr>
        <w:t>课程思政教学实践情况</w:t>
      </w:r>
    </w:p>
    <w:tbl>
      <w:tblPr>
        <w:tblStyle w:val="3"/>
        <w:tblW w:w="0" w:type="auto"/>
        <w:tblInd w:w="1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  <w:t>（描述如何结合办学定位、专业特色和课程特点，深入挖掘思想政治教育资源， 完善课程内容，改进教学方法，探索创新课程思政建设模式和方法路径，将课程 建设目标融入课程教学过程等情况。1000字以内）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</w:pPr>
          </w:p>
        </w:tc>
      </w:tr>
    </w:tbl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338" w:lineRule="exact"/>
        <w:ind w:left="0" w:right="0" w:firstLine="0"/>
        <w:jc w:val="left"/>
        <w:rPr>
          <w:color w:val="000000"/>
          <w:spacing w:val="0"/>
          <w:w w:val="100"/>
          <w:position w:val="0"/>
          <w:shd w:val="clear" w:color="auto" w:fill="auto"/>
        </w:rPr>
      </w:pP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338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  <w:lang w:val="zh-CN" w:eastAsia="zh-CN"/>
        </w:rPr>
      </w:pPr>
      <w:r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>六</w:t>
      </w:r>
      <w:r>
        <w:rPr>
          <w:color w:val="000000"/>
          <w:spacing w:val="0"/>
          <w:w w:val="100"/>
          <w:position w:val="0"/>
          <w:shd w:val="clear" w:color="auto" w:fill="auto"/>
        </w:rPr>
        <w:t>、</w:t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</w:rPr>
        <w:t>课程评价与成效</w:t>
      </w:r>
    </w:p>
    <w:tbl>
      <w:tblPr>
        <w:tblStyle w:val="3"/>
        <w:tblW w:w="0" w:type="auto"/>
        <w:tblInd w:w="1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  <w:t>（概述课程考核评价的方法机制建设情况，以及校内外同行和学生评价、课程思 政教学改革成效、示范辐射等情况。500字以内）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zh-CN" w:eastAsia="zh-CN"/>
        </w:rPr>
      </w:pP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338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  <w:lang w:val="zh-CN" w:eastAsia="zh-CN"/>
        </w:rPr>
      </w:pPr>
      <w:r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>七</w:t>
      </w:r>
      <w:r>
        <w:rPr>
          <w:color w:val="000000"/>
          <w:spacing w:val="0"/>
          <w:w w:val="100"/>
          <w:position w:val="0"/>
          <w:shd w:val="clear" w:color="auto" w:fill="auto"/>
        </w:rPr>
        <w:t>、</w:t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</w:rPr>
        <w:t>课程特色与创新</w:t>
      </w:r>
    </w:p>
    <w:tbl>
      <w:tblPr>
        <w:tblStyle w:val="3"/>
        <w:tblW w:w="0" w:type="auto"/>
        <w:tblInd w:w="1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  <w:t>（概述在课程思政建设方面的特色、亮点和创新点，形成的可供同类课程借鉴共享的经验做法等。须用1―2个典型教学案例举例说明。500字以内）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</w:pPr>
          </w:p>
        </w:tc>
      </w:tr>
    </w:tbl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338" w:lineRule="exact"/>
        <w:ind w:left="0" w:right="0" w:firstLine="0"/>
        <w:jc w:val="left"/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</w:pP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338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  <w:lang w:val="zh-CN" w:eastAsia="zh-CN"/>
        </w:rPr>
      </w:pPr>
      <w:r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>八</w:t>
      </w:r>
      <w:r>
        <w:rPr>
          <w:color w:val="000000"/>
          <w:spacing w:val="0"/>
          <w:w w:val="100"/>
          <w:position w:val="0"/>
          <w:shd w:val="clear" w:color="auto" w:fill="auto"/>
        </w:rPr>
        <w:t>、</w:t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</w:rPr>
        <w:t>课程建设计划</w:t>
      </w:r>
    </w:p>
    <w:tbl>
      <w:tblPr>
        <w:tblStyle w:val="3"/>
        <w:tblW w:w="0" w:type="auto"/>
        <w:tblInd w:w="1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  <w:t>（概述今后5年课程在课程思政方面的持续建设计划、需要进一步解决的问题、 主要改进措施、支持保障措施等。300字以内）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zh-CN" w:eastAsia="zh-CN"/>
        </w:rPr>
      </w:pP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338" w:lineRule="exact"/>
        <w:ind w:left="0" w:right="0" w:firstLine="0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zh-CN" w:eastAsia="zh-CN"/>
        </w:rPr>
      </w:pPr>
      <w:r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>九</w:t>
      </w:r>
      <w:r>
        <w:rPr>
          <w:color w:val="000000"/>
          <w:spacing w:val="0"/>
          <w:w w:val="100"/>
          <w:position w:val="0"/>
          <w:shd w:val="clear" w:color="auto" w:fill="auto"/>
        </w:rPr>
        <w:t>、</w:t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</w:rPr>
        <w:t>附件材料清单</w:t>
      </w:r>
    </w:p>
    <w:tbl>
      <w:tblPr>
        <w:tblStyle w:val="3"/>
        <w:tblW w:w="0" w:type="auto"/>
        <w:tblInd w:w="1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02" w:firstLineChars="200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  <w:t>1.教学设计样例说明（必须提供）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00" w:firstLineChars="200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  <w:t>（提供一节代表性课程的完整教学设计和教学实施流程说明，尽可能细致地反映出教师的思考和教学设计，在文档中应提供不少于5张教学活动的图片。要求教学设计样例应具有较强的可读性，表述清晰流畅。课程负责人签字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02" w:firstLineChars="200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  <w:t>2.最近一学期的课程教案（必须提供）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00" w:firstLineChars="200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  <w:t>（课程负责人签字。）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02" w:firstLineChars="200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  <w:t>3.最近一学期学生评教结果统计（选择性提供）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00" w:firstLineChars="200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  <w:t>（申报学校教务部门盖章。）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02" w:firstLineChars="200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  <w:t>4.最近一次学校对课堂教学评价（选择性提供）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00" w:firstLineChars="200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  <w:t>（申报学校教务部门盖章。）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02" w:firstLineChars="200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  <w:t>以上材料均可能网上公开，请严格审查，确保不违反有关法律及保密规定。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zh-CN" w:eastAsia="zh-CN"/>
        </w:rPr>
      </w:pP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338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  <w:lang w:val="zh-CN" w:eastAsia="zh-CN"/>
        </w:rPr>
      </w:pPr>
      <w:r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>十</w:t>
      </w:r>
      <w:r>
        <w:rPr>
          <w:color w:val="000000"/>
          <w:spacing w:val="0"/>
          <w:w w:val="100"/>
          <w:position w:val="0"/>
          <w:shd w:val="clear" w:color="auto" w:fill="auto"/>
        </w:rPr>
        <w:t>、</w:t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</w:rPr>
        <w:t>课程负责人承诺</w:t>
      </w:r>
    </w:p>
    <w:tbl>
      <w:tblPr>
        <w:tblStyle w:val="3"/>
        <w:tblW w:w="0" w:type="auto"/>
        <w:tblInd w:w="1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00" w:firstLineChars="200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  <w:t>本人已认真填写并检查以上材料，保证内容真实有效，不存在任何知识产权问题。如有违反，本人将承担相关责任。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600" w:firstLineChars="1800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  <w:t>课程负责人（签字）：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600" w:firstLineChars="2300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  <w:t xml:space="preserve"> 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  <w:t xml:space="preserve"> 日</w:t>
            </w:r>
          </w:p>
        </w:tc>
      </w:tr>
    </w:tbl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338" w:lineRule="exact"/>
        <w:ind w:left="0" w:right="0" w:firstLine="0"/>
        <w:jc w:val="left"/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</w:pP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338" w:lineRule="exact"/>
        <w:ind w:left="0" w:right="0" w:firstLine="0"/>
        <w:jc w:val="left"/>
        <w:rPr>
          <w:rFonts w:hint="eastAsia" w:ascii="宋体" w:hAnsi="宋体" w:eastAsia="黑体" w:cs="宋体"/>
          <w:sz w:val="28"/>
          <w:szCs w:val="28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>十一</w:t>
      </w:r>
      <w:r>
        <w:rPr>
          <w:color w:val="000000"/>
          <w:spacing w:val="0"/>
          <w:w w:val="100"/>
          <w:position w:val="0"/>
          <w:shd w:val="clear" w:color="auto" w:fill="auto"/>
        </w:rPr>
        <w:t>、</w:t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</w:rPr>
        <w:t>所在单位审批</w:t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>意见</w:t>
      </w:r>
    </w:p>
    <w:tbl>
      <w:tblPr>
        <w:tblStyle w:val="3"/>
        <w:tblW w:w="0" w:type="auto"/>
        <w:tblInd w:w="1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00" w:firstLineChars="200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600" w:firstLineChars="1800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CN"/>
              </w:rPr>
              <w:t>主管领导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800" w:firstLineChars="1900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  <w:t>（</w:t>
            </w:r>
            <w:r>
              <w:rPr>
                <w:rFonts w:hint="eastAsia" w:ascii="宋体" w:hAnsi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CN"/>
              </w:rPr>
              <w:t>单位公盖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600" w:firstLineChars="2300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  <w:t xml:space="preserve"> 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  <w:t xml:space="preserve"> 日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E0D28"/>
    <w:rsid w:val="1F6E2D2D"/>
    <w:rsid w:val="7C3E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ourier New" w:hAnsi="Courier New" w:eastAsia="Courier New" w:cs="Courier New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正文文本 (6) + 15 pt"/>
    <w:basedOn w:val="6"/>
    <w:qFormat/>
    <w:uiPriority w:val="0"/>
    <w:rPr>
      <w:color w:val="000000"/>
      <w:spacing w:val="0"/>
      <w:w w:val="100"/>
      <w:position w:val="0"/>
      <w:sz w:val="30"/>
      <w:szCs w:val="30"/>
      <w:lang w:val="zh-CN" w:eastAsia="zh-CN" w:bidi="zh-CN"/>
    </w:rPr>
  </w:style>
  <w:style w:type="character" w:customStyle="1" w:styleId="6">
    <w:name w:val="正文文本 (6)_"/>
    <w:basedOn w:val="4"/>
    <w:link w:val="7"/>
    <w:qFormat/>
    <w:uiPriority w:val="0"/>
    <w:rPr>
      <w:rFonts w:ascii="MingLiU" w:hAnsi="MingLiU" w:eastAsia="MingLiU" w:cs="MingLiU"/>
      <w:b/>
      <w:bCs/>
      <w:sz w:val="32"/>
      <w:szCs w:val="32"/>
      <w:u w:val="none"/>
    </w:rPr>
  </w:style>
  <w:style w:type="paragraph" w:customStyle="1" w:styleId="7">
    <w:name w:val="正文文本 (6)"/>
    <w:basedOn w:val="1"/>
    <w:link w:val="6"/>
    <w:qFormat/>
    <w:uiPriority w:val="0"/>
    <w:pPr>
      <w:widowControl w:val="0"/>
      <w:shd w:val="clear" w:color="auto" w:fill="FFFFFF"/>
      <w:spacing w:line="554" w:lineRule="exact"/>
      <w:ind w:hanging="160"/>
    </w:pPr>
    <w:rPr>
      <w:rFonts w:ascii="MingLiU" w:hAnsi="MingLiU" w:eastAsia="MingLiU" w:cs="MingLiU"/>
      <w:b/>
      <w:bCs/>
      <w:sz w:val="32"/>
      <w:szCs w:val="32"/>
      <w:u w:val="none"/>
    </w:rPr>
  </w:style>
  <w:style w:type="paragraph" w:customStyle="1" w:styleId="8">
    <w:name w:val="正文文本 (5)"/>
    <w:basedOn w:val="1"/>
    <w:link w:val="10"/>
    <w:qFormat/>
    <w:uiPriority w:val="0"/>
    <w:pPr>
      <w:widowControl w:val="0"/>
      <w:shd w:val="clear" w:color="auto" w:fill="FFFFFF"/>
      <w:spacing w:line="554" w:lineRule="exact"/>
      <w:jc w:val="distribute"/>
    </w:pPr>
    <w:rPr>
      <w:rFonts w:ascii="MingLiU" w:hAnsi="MingLiU" w:eastAsia="MingLiU" w:cs="MingLiU"/>
      <w:sz w:val="30"/>
      <w:szCs w:val="30"/>
      <w:u w:val="none"/>
    </w:rPr>
  </w:style>
  <w:style w:type="character" w:customStyle="1" w:styleId="9">
    <w:name w:val="正文文本 (5) + 13 pt"/>
    <w:basedOn w:val="10"/>
    <w:qFormat/>
    <w:uiPriority w:val="0"/>
    <w:rPr>
      <w:color w:val="000000"/>
      <w:spacing w:val="0"/>
      <w:w w:val="100"/>
      <w:position w:val="0"/>
      <w:sz w:val="26"/>
      <w:szCs w:val="26"/>
      <w:lang w:val="zh-CN" w:eastAsia="zh-CN" w:bidi="zh-CN"/>
    </w:rPr>
  </w:style>
  <w:style w:type="character" w:customStyle="1" w:styleId="10">
    <w:name w:val="正文文本 (5)_"/>
    <w:basedOn w:val="4"/>
    <w:link w:val="8"/>
    <w:qFormat/>
    <w:uiPriority w:val="0"/>
    <w:rPr>
      <w:rFonts w:ascii="MingLiU" w:hAnsi="MingLiU" w:eastAsia="MingLiU" w:cs="MingLiU"/>
      <w:sz w:val="30"/>
      <w:szCs w:val="30"/>
      <w:u w:val="none"/>
    </w:rPr>
  </w:style>
  <w:style w:type="paragraph" w:customStyle="1" w:styleId="11">
    <w:name w:val="正文文本 (8)"/>
    <w:basedOn w:val="1"/>
    <w:qFormat/>
    <w:uiPriority w:val="0"/>
    <w:pPr>
      <w:widowControl w:val="0"/>
      <w:shd w:val="clear" w:color="auto" w:fill="FFFFFF"/>
      <w:spacing w:line="601" w:lineRule="exact"/>
      <w:jc w:val="distribute"/>
    </w:pPr>
    <w:rPr>
      <w:rFonts w:ascii="MingLiU" w:hAnsi="MingLiU" w:eastAsia="MingLiU" w:cs="MingLiU"/>
      <w:sz w:val="26"/>
      <w:szCs w:val="26"/>
      <w:u w:val="none"/>
    </w:rPr>
  </w:style>
  <w:style w:type="paragraph" w:customStyle="1" w:styleId="12">
    <w:name w:val="其他"/>
    <w:basedOn w:val="1"/>
    <w:qFormat/>
    <w:uiPriority w:val="0"/>
    <w:pPr>
      <w:widowControl w:val="0"/>
      <w:shd w:val="clear" w:color="auto" w:fill="auto"/>
      <w:spacing w:line="415" w:lineRule="auto"/>
      <w:ind w:firstLine="400"/>
    </w:pPr>
    <w:rPr>
      <w:rFonts w:ascii="宋体" w:hAnsi="宋体" w:eastAsia="宋体" w:cs="宋体"/>
      <w:sz w:val="28"/>
      <w:szCs w:val="28"/>
      <w:u w:val="none"/>
      <w:lang w:val="zh-CN" w:eastAsia="zh-CN" w:bidi="zh-CN"/>
    </w:rPr>
  </w:style>
  <w:style w:type="paragraph" w:customStyle="1" w:styleId="13">
    <w:name w:val="表格标题"/>
    <w:basedOn w:val="1"/>
    <w:qFormat/>
    <w:uiPriority w:val="0"/>
    <w:pPr>
      <w:widowControl w:val="0"/>
      <w:shd w:val="clear" w:color="auto" w:fill="auto"/>
      <w:spacing w:after="50"/>
    </w:pPr>
    <w:rPr>
      <w:rFonts w:ascii="宋体" w:hAnsi="宋体" w:eastAsia="宋体" w:cs="宋体"/>
      <w:sz w:val="20"/>
      <w:szCs w:val="20"/>
      <w:u w:val="none"/>
      <w:lang w:val="zh-CN" w:eastAsia="zh-CN" w:bidi="zh-CN"/>
    </w:rPr>
  </w:style>
  <w:style w:type="paragraph" w:customStyle="1" w:styleId="14">
    <w:name w:val="其他 (2)"/>
    <w:basedOn w:val="1"/>
    <w:qFormat/>
    <w:uiPriority w:val="0"/>
    <w:pPr>
      <w:widowControl w:val="0"/>
      <w:shd w:val="clear" w:color="auto" w:fill="auto"/>
      <w:spacing w:before="160" w:line="243" w:lineRule="exact"/>
      <w:jc w:val="center"/>
    </w:pPr>
    <w:rPr>
      <w:rFonts w:ascii="宋体" w:hAnsi="宋体" w:eastAsia="宋体" w:cs="宋体"/>
      <w:u w:val="none"/>
      <w:lang w:val="zh-CN" w:eastAsia="zh-CN" w:bidi="zh-CN"/>
    </w:rPr>
  </w:style>
  <w:style w:type="paragraph" w:customStyle="1" w:styleId="15">
    <w:name w:val="正文文本 (3)"/>
    <w:basedOn w:val="1"/>
    <w:qFormat/>
    <w:uiPriority w:val="0"/>
    <w:pPr>
      <w:widowControl w:val="0"/>
      <w:shd w:val="clear" w:color="auto" w:fill="auto"/>
      <w:spacing w:after="80" w:line="337" w:lineRule="exact"/>
    </w:pPr>
    <w:rPr>
      <w:rFonts w:ascii="黑体" w:hAnsi="黑体" w:eastAsia="黑体" w:cs="黑体"/>
      <w:sz w:val="22"/>
      <w:szCs w:val="22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2021-03-17T03:46:00Z</dcterms:created>
  <dc:creator>熊思沂</dc:creator>
  <cp:lastModifiedBy>熊思沂</cp:lastModifiedBy>
  <dcterms:modified xsi:type="dcterms:W3CDTF">2021-03-17T06:24:07Z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