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附件1</w:t>
      </w:r>
    </w:p>
    <w:p>
      <w:pPr>
        <w:widowControl/>
        <w:jc w:val="left"/>
        <w:rPr>
          <w:rFonts w:ascii="黑体" w:hAnsi="黑体" w:eastAsia="黑体"/>
          <w:color w:val="000000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2021年第六届北京市大学生人物造型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hAnsi="仿宋" w:cs="宋体"/>
          <w:kern w:val="0"/>
          <w:szCs w:val="32"/>
          <w:lang w:val="en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设计大赛竞赛方案</w:t>
      </w:r>
    </w:p>
    <w:p>
      <w:pPr>
        <w:spacing w:line="540" w:lineRule="exact"/>
        <w:ind w:firstLine="640" w:firstLineChars="200"/>
        <w:rPr>
          <w:rFonts w:ascii="黑体" w:hAnsi="宋体" w:eastAsia="黑体"/>
          <w:color w:val="000000"/>
          <w:szCs w:val="32"/>
          <w:lang w:val="en"/>
        </w:rPr>
      </w:pPr>
    </w:p>
    <w:p>
      <w:pPr>
        <w:spacing w:line="540" w:lineRule="exact"/>
        <w:ind w:firstLine="640" w:firstLineChars="200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一、大赛目的</w:t>
      </w:r>
    </w:p>
    <w:p>
      <w:pPr>
        <w:spacing w:line="540" w:lineRule="exact"/>
        <w:ind w:firstLine="640" w:firstLineChars="200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培养人物造型设计专业学生的学习积极性，提高学生的创新能力和实践动手能力，为当代大学生的设计作品提供一个展示平台，促进北京高等院校人物造型设计专业教学的发展。</w:t>
      </w:r>
    </w:p>
    <w:p>
      <w:pPr>
        <w:spacing w:line="540" w:lineRule="exact"/>
        <w:ind w:firstLine="640" w:firstLineChars="200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二、大赛内容</w:t>
      </w:r>
    </w:p>
    <w:p>
      <w:pPr>
        <w:widowControl/>
        <w:spacing w:line="540" w:lineRule="exact"/>
        <w:jc w:val="left"/>
        <w:rPr>
          <w:rFonts w:ascii="楷体_GB2312" w:hAnsi="楷体" w:eastAsia="楷体_GB2312"/>
          <w:color w:val="000000"/>
          <w:szCs w:val="32"/>
        </w:rPr>
      </w:pPr>
      <w:r>
        <w:rPr>
          <w:rFonts w:ascii="楷体_GB2312" w:hAnsi="宋体" w:eastAsia="楷体_GB2312"/>
          <w:color w:val="000000"/>
          <w:szCs w:val="32"/>
        </w:rPr>
        <w:t xml:space="preserve">   </w:t>
      </w:r>
      <w:r>
        <w:rPr>
          <w:rFonts w:hint="eastAsia" w:ascii="楷体_GB2312" w:hAnsi="楷体" w:eastAsia="楷体_GB2312"/>
          <w:color w:val="000000"/>
          <w:szCs w:val="32"/>
        </w:rPr>
        <w:t>（一）本届大赛的主题为“非同凡响”</w:t>
      </w:r>
    </w:p>
    <w:p>
      <w:pPr>
        <w:widowControl/>
        <w:spacing w:line="540" w:lineRule="exact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 xml:space="preserve">    在平凡的生活里追求卓越——是一种非凡；</w:t>
      </w:r>
    </w:p>
    <w:p>
      <w:pPr>
        <w:widowControl/>
        <w:spacing w:line="540" w:lineRule="exact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 xml:space="preserve">    用平凡的技术去超越创造——是一种非凡；</w:t>
      </w:r>
    </w:p>
    <w:p>
      <w:pPr>
        <w:widowControl/>
        <w:spacing w:line="540" w:lineRule="exact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 xml:space="preserve">    看平凡的普通人挺身而出——是一种非凡……</w:t>
      </w:r>
    </w:p>
    <w:p>
      <w:pPr>
        <w:widowControl/>
        <w:spacing w:line="540" w:lineRule="exact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 xml:space="preserve">    生命是如此非同凡响！</w:t>
      </w:r>
    </w:p>
    <w:p>
      <w:pPr>
        <w:widowControl/>
        <w:spacing w:line="540" w:lineRule="exact"/>
        <w:jc w:val="left"/>
        <w:rPr>
          <w:rFonts w:ascii="仿宋_GB2312" w:hAnsi="宋体"/>
          <w:b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 xml:space="preserve">    本次大赛要求以“非同凡响”为创作主题，体现一种新锐的生活态度和审美方式。</w:t>
      </w:r>
    </w:p>
    <w:p>
      <w:pPr>
        <w:widowControl/>
        <w:spacing w:line="540" w:lineRule="exact"/>
        <w:ind w:firstLine="640" w:firstLineChars="200"/>
        <w:jc w:val="left"/>
        <w:rPr>
          <w:rFonts w:ascii="楷体_GB2312" w:hAnsi="宋体" w:eastAsia="楷体_GB2312"/>
          <w:color w:val="000000"/>
          <w:szCs w:val="32"/>
        </w:rPr>
      </w:pPr>
      <w:r>
        <w:rPr>
          <w:rFonts w:hint="eastAsia" w:ascii="楷体_GB2312" w:hAnsi="宋体" w:eastAsia="楷体_GB2312"/>
          <w:color w:val="000000"/>
          <w:szCs w:val="32"/>
        </w:rPr>
        <w:t>（二）本届大赛分为三个参赛组别</w:t>
      </w:r>
    </w:p>
    <w:p>
      <w:pPr>
        <w:pStyle w:val="7"/>
        <w:spacing w:line="540" w:lineRule="exact"/>
        <w:ind w:firstLine="64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1．时装设计组：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该组别强调生活化、想象力和时尚感；</w:t>
      </w:r>
    </w:p>
    <w:p>
      <w:pPr>
        <w:pStyle w:val="7"/>
        <w:spacing w:line="540" w:lineRule="exact"/>
        <w:ind w:firstLine="64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2．戏剧影视人物造型设计组：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该组别强调戏剧影视中人物造型的创造性和表演性，以及人物造型的完整性；</w:t>
      </w:r>
    </w:p>
    <w:p>
      <w:pPr>
        <w:spacing w:line="540" w:lineRule="exact"/>
        <w:ind w:firstLine="640" w:firstLineChars="200"/>
        <w:jc w:val="left"/>
        <w:rPr>
          <w:rFonts w:ascii="仿宋_GB2312" w:hAnsi="宋体"/>
          <w:color w:val="000000"/>
          <w:szCs w:val="32"/>
          <w:highlight w:val="yellow"/>
        </w:rPr>
      </w:pPr>
      <w:r>
        <w:rPr>
          <w:rFonts w:ascii="仿宋_GB2312" w:hAnsi="宋体"/>
          <w:color w:val="000000"/>
          <w:szCs w:val="32"/>
        </w:rPr>
        <w:t>3．人偶造型设计组：</w:t>
      </w:r>
      <w:r>
        <w:rPr>
          <w:rFonts w:hint="eastAsia" w:ascii="仿宋_GB2312" w:hAnsi="宋体"/>
          <w:color w:val="000000"/>
          <w:szCs w:val="32"/>
        </w:rPr>
        <w:t>该组别是为以舞台为主的演出中的人偶设计整体造型，强调突出的创意和完整的视觉效果。人偶造型设计造型组的参赛选手，进入决赛阶段则需提交设计手稿，展示应包括完整的人物形象、及操作方式。</w:t>
      </w:r>
    </w:p>
    <w:p>
      <w:pPr>
        <w:pStyle w:val="7"/>
        <w:spacing w:line="540" w:lineRule="exact"/>
        <w:ind w:firstLine="64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参赛者可自行选择组别参赛，提交</w:t>
      </w:r>
      <w:r>
        <w:rPr>
          <w:rFonts w:ascii="仿宋_GB2312" w:hAnsi="宋体" w:eastAsia="仿宋_GB2312"/>
          <w:color w:val="000000"/>
          <w:sz w:val="32"/>
          <w:szCs w:val="32"/>
        </w:rPr>
        <w:t>1个系列（时装设计组1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—3件、戏剧影视人物造型设计组1—2件、人偶造型设计组1—2件）设计作品参赛。</w:t>
      </w:r>
    </w:p>
    <w:p>
      <w:pPr>
        <w:spacing w:line="540" w:lineRule="exact"/>
        <w:ind w:firstLine="640" w:firstLineChars="200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三、组织方式</w:t>
      </w:r>
    </w:p>
    <w:p>
      <w:pPr>
        <w:pStyle w:val="7"/>
        <w:spacing w:line="540" w:lineRule="exact"/>
        <w:ind w:firstLine="64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由北京市教育委员会主办，中央戏剧学院和北京高等院校人物造型设计教学联盟共同承办，大赛组委会总部设在中央戏剧学院。北京高等院校人物造型设计教学联盟的成员有：中央戏剧学院、中央美术学院、清华大学美术学院、北京服装学院、中国戏曲学院、北京舞蹈学院、北京电影学院、中国传媒大学、北京城市学院、北方工业大学。</w:t>
      </w:r>
    </w:p>
    <w:p>
      <w:pPr>
        <w:pStyle w:val="7"/>
        <w:spacing w:line="540" w:lineRule="exact"/>
        <w:ind w:firstLine="64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（二）大赛组织共分为三个阶段。</w:t>
      </w:r>
    </w:p>
    <w:p>
      <w:pPr>
        <w:spacing w:line="540" w:lineRule="exact"/>
        <w:ind w:firstLine="640" w:firstLineChars="200"/>
        <w:rPr>
          <w:rFonts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1．初赛阶段：</w:t>
      </w:r>
      <w:r>
        <w:rPr>
          <w:rFonts w:hint="eastAsia" w:ascii="仿宋_GB2312" w:hAnsi="宋体"/>
          <w:color w:val="000000"/>
          <w:szCs w:val="32"/>
        </w:rPr>
        <w:t>初赛以评选设计效果图方式进行，大赛组委会将于</w:t>
      </w:r>
      <w:r>
        <w:rPr>
          <w:rFonts w:ascii="仿宋_GB2312" w:hAnsi="宋体"/>
          <w:color w:val="000000"/>
          <w:szCs w:val="32"/>
        </w:rPr>
        <w:t>2021年3月1日至2021年3月22日接收投稿，投稿人须提供其作为在校大学生身份的相关证明文件。投稿要求以特快专递形式提交纸质版本，并将电子版（图片jpg格式）发送至大赛组委会邮箱，并附有设计阐述。人偶造型设计组的参赛选手提交的原画设计图稿，</w:t>
      </w:r>
      <w:r>
        <w:rPr>
          <w:rFonts w:hint="eastAsia" w:ascii="仿宋_GB2312" w:hAnsi="宋体"/>
          <w:color w:val="000000"/>
          <w:szCs w:val="32"/>
        </w:rPr>
        <w:t>须体现人物全身造型，正、侧、背和半侧面，以头部、配饰和道具细节等，并附加文字说明。组委会组织相关专家对设计效果图进行评选，于</w:t>
      </w:r>
      <w:r>
        <w:rPr>
          <w:rFonts w:ascii="仿宋_GB2312" w:hAnsi="宋体"/>
          <w:color w:val="000000"/>
          <w:szCs w:val="32"/>
        </w:rPr>
        <w:t>2021年3月底公布初赛入围名单，入选学生可以进入成衣制作环节。</w:t>
      </w:r>
    </w:p>
    <w:p>
      <w:pPr>
        <w:spacing w:line="540" w:lineRule="exact"/>
        <w:ind w:firstLine="640" w:firstLineChars="200"/>
        <w:rPr>
          <w:rFonts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2．复赛阶段：</w:t>
      </w:r>
      <w:r>
        <w:rPr>
          <w:rFonts w:hint="eastAsia" w:ascii="仿宋_GB2312" w:hAnsi="宋体"/>
          <w:color w:val="000000"/>
          <w:szCs w:val="32"/>
        </w:rPr>
        <w:t>复赛以成衣照片（含正面、背面、侧面及细节，照片不少于</w:t>
      </w:r>
      <w:r>
        <w:rPr>
          <w:rFonts w:ascii="仿宋_GB2312" w:hAnsi="宋体"/>
          <w:color w:val="000000"/>
          <w:szCs w:val="32"/>
        </w:rPr>
        <w:t>5张）评选的方式进行，大赛组委会将于2021年4月底接收成衣和人</w:t>
      </w:r>
      <w:r>
        <w:rPr>
          <w:rFonts w:hint="eastAsia" w:ascii="仿宋_GB2312" w:hAnsi="宋体"/>
          <w:color w:val="000000"/>
          <w:szCs w:val="32"/>
        </w:rPr>
        <w:t>偶作品照片（作者须提供初赛入围证明）。投稿要求作者将成衣作品照片发送至大赛组委会邮箱。组委会将组织相关专家进行评选，最终于</w:t>
      </w:r>
      <w:r>
        <w:rPr>
          <w:rFonts w:ascii="仿宋_GB2312" w:hAnsi="宋体"/>
          <w:color w:val="000000"/>
          <w:szCs w:val="32"/>
        </w:rPr>
        <w:t>2021年5月初公布决赛入围名单。</w:t>
      </w:r>
    </w:p>
    <w:p>
      <w:pPr>
        <w:spacing w:line="540" w:lineRule="exact"/>
        <w:ind w:firstLine="640" w:firstLineChars="200"/>
        <w:rPr>
          <w:rFonts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3．决赛阶段：</w:t>
      </w:r>
      <w:r>
        <w:rPr>
          <w:rFonts w:hint="eastAsia" w:ascii="仿宋_GB2312" w:hAnsi="宋体"/>
          <w:color w:val="000000"/>
          <w:szCs w:val="32"/>
        </w:rPr>
        <w:t>决赛将以成衣T台走秀方式进行，于2021年</w:t>
      </w:r>
      <w:r>
        <w:rPr>
          <w:rFonts w:ascii="仿宋_GB2312" w:hAnsi="宋体"/>
          <w:color w:val="000000"/>
          <w:szCs w:val="32"/>
        </w:rPr>
        <w:t>5月29日和5月30日</w:t>
      </w:r>
      <w:r>
        <w:rPr>
          <w:rFonts w:hint="eastAsia" w:ascii="仿宋_GB2312" w:hAnsi="宋体"/>
          <w:color w:val="000000"/>
          <w:szCs w:val="32"/>
        </w:rPr>
        <w:t>在中央戏剧学院实验剧场举办大赛决赛，具体时间安排另行通知。</w:t>
      </w:r>
    </w:p>
    <w:p>
      <w:pPr>
        <w:spacing w:line="540" w:lineRule="exact"/>
        <w:ind w:firstLine="640" w:firstLineChars="200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四、参赛条件</w:t>
      </w:r>
    </w:p>
    <w:p>
      <w:pPr>
        <w:pStyle w:val="7"/>
        <w:spacing w:line="540" w:lineRule="exact"/>
        <w:ind w:firstLine="64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北京地区普通高等学校相关专业的在校学生均可报名参加。</w:t>
      </w:r>
    </w:p>
    <w:p>
      <w:pPr>
        <w:spacing w:line="540" w:lineRule="exact"/>
        <w:ind w:firstLine="640" w:firstLineChars="200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五、奖励办法</w:t>
      </w:r>
    </w:p>
    <w:p>
      <w:pPr>
        <w:pStyle w:val="7"/>
        <w:spacing w:line="540" w:lineRule="exact"/>
        <w:ind w:firstLine="64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本届大赛奖项设置为：</w:t>
      </w:r>
    </w:p>
    <w:p>
      <w:pPr>
        <w:pStyle w:val="7"/>
        <w:spacing w:line="540" w:lineRule="exact"/>
        <w:ind w:firstLine="579" w:firstLineChars="181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1.学生奖项：一等奖、二等奖、三等奖和优秀奖；</w:t>
      </w:r>
    </w:p>
    <w:p>
      <w:pPr>
        <w:pStyle w:val="7"/>
        <w:spacing w:line="540" w:lineRule="exact"/>
        <w:ind w:firstLine="579" w:firstLineChars="181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2.教师奖项：优秀指导教师奖。</w:t>
      </w:r>
    </w:p>
    <w:p>
      <w:pPr>
        <w:spacing w:line="540" w:lineRule="exact"/>
        <w:ind w:firstLine="640" w:firstLineChars="200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六、联系方式</w:t>
      </w:r>
    </w:p>
    <w:p>
      <w:pPr>
        <w:spacing w:line="540" w:lineRule="exact"/>
        <w:ind w:firstLine="640" w:firstLineChars="200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本次大赛组委会办公室设在中央戏剧学院。</w:t>
      </w:r>
    </w:p>
    <w:p>
      <w:pPr>
        <w:spacing w:line="540" w:lineRule="exact"/>
        <w:ind w:firstLine="640" w:firstLineChars="200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联 系 人：吴侠 宋橇 武莎莎</w:t>
      </w:r>
    </w:p>
    <w:p>
      <w:pPr>
        <w:spacing w:line="540" w:lineRule="exact"/>
        <w:ind w:firstLine="640" w:firstLineChars="200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联系电话：18911158585</w:t>
      </w:r>
    </w:p>
    <w:p>
      <w:pPr>
        <w:spacing w:line="540" w:lineRule="exact"/>
        <w:ind w:firstLine="640" w:firstLineChars="200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 xml:space="preserve">电子邮箱 : </w:t>
      </w:r>
      <w:r>
        <w:fldChar w:fldCharType="begin"/>
      </w:r>
      <w:r>
        <w:instrText xml:space="preserve"> HYPERLINK "mailto:rwzxlm@163.com" </w:instrText>
      </w:r>
      <w:r>
        <w:fldChar w:fldCharType="separate"/>
      </w:r>
      <w:r>
        <w:rPr>
          <w:rStyle w:val="5"/>
          <w:rFonts w:hint="eastAsia" w:ascii="仿宋_GB2312" w:hAnsi="宋体"/>
          <w:color w:val="000000"/>
          <w:szCs w:val="32"/>
        </w:rPr>
        <w:t>rwzxlm@163.com</w:t>
      </w:r>
      <w:r>
        <w:rPr>
          <w:rStyle w:val="5"/>
          <w:rFonts w:hint="eastAsia" w:ascii="仿宋_GB2312" w:hAnsi="宋体"/>
          <w:color w:val="000000"/>
          <w:szCs w:val="32"/>
        </w:rPr>
        <w:fldChar w:fldCharType="end"/>
      </w:r>
    </w:p>
    <w:p>
      <w:pPr>
        <w:spacing w:line="540" w:lineRule="exact"/>
        <w:ind w:left="2240" w:leftChars="200" w:hanging="1600" w:hangingChars="500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通讯地址：北京市 昌平区 宏福中路4号 中央戏剧学院舞台美术系（邮编：102209）</w:t>
      </w:r>
    </w:p>
    <w:p>
      <w:pPr>
        <w:spacing w:line="320" w:lineRule="exact"/>
        <w:rPr>
          <w:rFonts w:hint="eastAsia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1418" w:gutter="0"/>
      <w:pgNumType w:fmt="numberInDash"/>
      <w:cols w:space="425" w:num="1"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6"/>
    <w:rsid w:val="00256376"/>
    <w:rsid w:val="003C6F25"/>
    <w:rsid w:val="47A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0000CC"/>
      <w:u w:val="single"/>
    </w:rPr>
  </w:style>
  <w:style w:type="character" w:customStyle="1" w:styleId="6">
    <w:name w:val="页脚 Char"/>
    <w:basedOn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8">
    <w:name w:val="页脚 字符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611</Words>
  <Characters>3489</Characters>
  <Lines>29</Lines>
  <Paragraphs>8</Paragraphs>
  <TotalTime>2</TotalTime>
  <ScaleCrop>false</ScaleCrop>
  <LinksUpToDate>false</LinksUpToDate>
  <CharactersWithSpaces>4092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2021-01-08T02:47:00Z</dcterms:created>
  <dc:creator>荣燕宁</dc:creator>
  <cp:lastModifiedBy>Iamyl</cp:lastModifiedBy>
  <dcterms:modified xsi:type="dcterms:W3CDTF">2021-01-08T08:19:48Z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